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4B9F" w:rsidRPr="003C77E7" w:rsidRDefault="00084B9F" w:rsidP="003C77E7">
      <w:pPr>
        <w:ind w:firstLine="1469"/>
        <w:rPr>
          <w:rFonts w:cs="Times New Roman"/>
        </w:rPr>
      </w:pPr>
      <w:r w:rsidRPr="003C77E7">
        <w:rPr>
          <w:rFonts w:cs="Times New Roman"/>
        </w:rPr>
        <w:t>Приложение №3</w:t>
      </w:r>
      <w:r w:rsidR="00A157B4" w:rsidRPr="003C77E7">
        <w:rPr>
          <w:rFonts w:cs="Times New Roman"/>
        </w:rPr>
        <w:t xml:space="preserve"> к закупочной документации_</w:t>
      </w:r>
      <w:r w:rsidRPr="003C77E7">
        <w:rPr>
          <w:rFonts w:cs="Times New Roman"/>
        </w:rPr>
        <w:t>Техническое задание</w:t>
      </w:r>
    </w:p>
    <w:p w:rsidR="001B641E" w:rsidRPr="003C77E7" w:rsidRDefault="001B641E" w:rsidP="003C77E7">
      <w:pPr>
        <w:pStyle w:val="Standard"/>
        <w:spacing w:after="0" w:line="240" w:lineRule="auto"/>
        <w:ind w:left="-49" w:right="567" w:firstLine="146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3154" w:rsidRDefault="00AC3154" w:rsidP="003C77E7">
      <w:pPr>
        <w:pStyle w:val="Standard"/>
        <w:spacing w:after="0" w:line="240" w:lineRule="auto"/>
        <w:ind w:left="-49" w:right="567" w:firstLine="146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77E7"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</w:p>
    <w:p w:rsidR="002620AB" w:rsidRPr="003C77E7" w:rsidRDefault="002620AB" w:rsidP="003C77E7">
      <w:pPr>
        <w:pStyle w:val="Standard"/>
        <w:spacing w:after="0" w:line="240" w:lineRule="auto"/>
        <w:ind w:left="-49" w:right="567" w:firstLine="146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05AEF" w:rsidRPr="003C77E7" w:rsidRDefault="00C05AEF" w:rsidP="003C77E7">
      <w:pPr>
        <w:pStyle w:val="a3"/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3C77E7">
        <w:rPr>
          <w:rFonts w:ascii="Times New Roman" w:hAnsi="Times New Roman"/>
          <w:b/>
          <w:sz w:val="24"/>
          <w:szCs w:val="24"/>
        </w:rPr>
        <w:t>Наименование МТР, работ, услуг:</w:t>
      </w:r>
      <w:r w:rsidRPr="003C77E7">
        <w:rPr>
          <w:rFonts w:ascii="Times New Roman" w:hAnsi="Times New Roman"/>
          <w:sz w:val="24"/>
          <w:szCs w:val="24"/>
        </w:rPr>
        <w:t xml:space="preserve"> </w:t>
      </w:r>
      <w:r w:rsidRPr="003C77E7">
        <w:rPr>
          <w:rFonts w:ascii="Times New Roman" w:eastAsia="Times New Roman" w:hAnsi="Times New Roman"/>
          <w:sz w:val="24"/>
          <w:szCs w:val="24"/>
          <w:lang w:eastAsia="ar-SA"/>
        </w:rPr>
        <w:t>Поставка ударного стенда (одиночные удары)</w:t>
      </w:r>
    </w:p>
    <w:p w:rsidR="00C05AEF" w:rsidRPr="003C77E7" w:rsidRDefault="00C05AEF" w:rsidP="003C77E7">
      <w:pPr>
        <w:jc w:val="both"/>
        <w:rPr>
          <w:rFonts w:eastAsia="Times New Roman"/>
          <w:lang w:eastAsia="ar-SA"/>
        </w:rPr>
      </w:pPr>
    </w:p>
    <w:p w:rsidR="00C05AEF" w:rsidRPr="003C77E7" w:rsidRDefault="00C05AEF" w:rsidP="003C77E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3C77E7">
        <w:rPr>
          <w:b/>
          <w:sz w:val="24"/>
        </w:rPr>
        <w:t xml:space="preserve">2. Задача (цель, проект), для реализации которой приобретаются данные МТР, работы, услуги: </w:t>
      </w:r>
    </w:p>
    <w:p w:rsidR="00C05AEF" w:rsidRPr="003C77E7" w:rsidRDefault="00C05AEF" w:rsidP="003C77E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3C77E7">
        <w:rPr>
          <w:sz w:val="24"/>
        </w:rPr>
        <w:t>Проведение испытаний на воздействие одиночного удара</w:t>
      </w:r>
    </w:p>
    <w:p w:rsidR="00C05AEF" w:rsidRPr="003C77E7" w:rsidRDefault="00C05AEF" w:rsidP="003C77E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3C77E7">
        <w:rPr>
          <w:sz w:val="24"/>
        </w:rPr>
        <w:tab/>
        <w:t xml:space="preserve"> </w:t>
      </w:r>
    </w:p>
    <w:p w:rsidR="00C05AEF" w:rsidRPr="003C77E7" w:rsidRDefault="00C05AEF" w:rsidP="003C77E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3C77E7">
        <w:rPr>
          <w:b/>
          <w:sz w:val="24"/>
        </w:rPr>
        <w:t>3. Функции, которые будут выполнять приобретаемые МТР, работы, услуги в рамках реализации задачи или проекта:</w:t>
      </w:r>
      <w:r w:rsidR="00AD0635" w:rsidRPr="003C77E7">
        <w:rPr>
          <w:b/>
          <w:sz w:val="24"/>
        </w:rPr>
        <w:t xml:space="preserve"> </w:t>
      </w:r>
      <w:r w:rsidR="00AD0635" w:rsidRPr="003C77E7">
        <w:rPr>
          <w:sz w:val="24"/>
        </w:rPr>
        <w:t>П</w:t>
      </w:r>
      <w:r w:rsidRPr="003C77E7">
        <w:rPr>
          <w:sz w:val="24"/>
        </w:rPr>
        <w:t>роверка способности металлокерамических корпусов противостоять разрушающему действию механических ударов одиночного действия и выполнять свои функции после воздействия ударов.</w:t>
      </w:r>
    </w:p>
    <w:p w:rsidR="00C05AEF" w:rsidRPr="003C77E7" w:rsidRDefault="00C05AEF" w:rsidP="003C77E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C05AEF" w:rsidRPr="003C77E7" w:rsidRDefault="00C05AEF" w:rsidP="003C77E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3C77E7">
        <w:rPr>
          <w:b/>
          <w:sz w:val="24"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 (при формировании, учитывать складские остатки на начало планируемого периода поставки):</w:t>
      </w:r>
    </w:p>
    <w:p w:rsidR="00C05AEF" w:rsidRPr="003C77E7" w:rsidRDefault="00C05AEF" w:rsidP="003C77E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3C77E7">
        <w:rPr>
          <w:sz w:val="24"/>
        </w:rPr>
        <w:t>Технические требования:</w:t>
      </w:r>
    </w:p>
    <w:p w:rsidR="00C05AEF" w:rsidRPr="003C77E7" w:rsidRDefault="00C05AEF" w:rsidP="003C77E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C77E7">
        <w:rPr>
          <w:rFonts w:ascii="Times New Roman" w:hAnsi="Times New Roman"/>
          <w:sz w:val="24"/>
          <w:szCs w:val="24"/>
        </w:rPr>
        <w:t>Ударный стенд должен иметь следующие характеристики:</w:t>
      </w:r>
    </w:p>
    <w:tbl>
      <w:tblPr>
        <w:tblW w:w="5003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4"/>
        <w:gridCol w:w="2050"/>
        <w:gridCol w:w="871"/>
        <w:gridCol w:w="616"/>
        <w:gridCol w:w="6071"/>
      </w:tblGrid>
      <w:tr w:rsidR="00C9767B" w:rsidRPr="003C77E7" w:rsidTr="000650F2">
        <w:trPr>
          <w:trHeight w:val="409"/>
          <w:jc w:val="center"/>
        </w:trPr>
        <w:tc>
          <w:tcPr>
            <w:tcW w:w="355" w:type="pct"/>
            <w:shd w:val="clear" w:color="auto" w:fill="auto"/>
          </w:tcPr>
          <w:p w:rsidR="00C9767B" w:rsidRPr="003C77E7" w:rsidRDefault="00C9767B" w:rsidP="003C77E7">
            <w:pPr>
              <w:jc w:val="center"/>
              <w:rPr>
                <w:b/>
              </w:rPr>
            </w:pPr>
            <w:r w:rsidRPr="003C77E7">
              <w:rPr>
                <w:b/>
              </w:rPr>
              <w:t>№ п/п</w:t>
            </w:r>
          </w:p>
        </w:tc>
        <w:tc>
          <w:tcPr>
            <w:tcW w:w="991" w:type="pct"/>
            <w:shd w:val="clear" w:color="auto" w:fill="auto"/>
          </w:tcPr>
          <w:p w:rsidR="00C9767B" w:rsidRPr="003C77E7" w:rsidRDefault="00C9767B" w:rsidP="003C77E7">
            <w:pPr>
              <w:jc w:val="center"/>
              <w:rPr>
                <w:b/>
              </w:rPr>
            </w:pPr>
            <w:r w:rsidRPr="003C77E7">
              <w:rPr>
                <w:b/>
              </w:rPr>
              <w:t>Наименование Оборудования</w:t>
            </w:r>
          </w:p>
        </w:tc>
        <w:tc>
          <w:tcPr>
            <w:tcW w:w="421" w:type="pct"/>
            <w:shd w:val="clear" w:color="auto" w:fill="auto"/>
          </w:tcPr>
          <w:p w:rsidR="00C9767B" w:rsidRPr="003C77E7" w:rsidRDefault="00C9767B" w:rsidP="003C77E7">
            <w:pPr>
              <w:jc w:val="center"/>
              <w:rPr>
                <w:b/>
              </w:rPr>
            </w:pPr>
            <w:r w:rsidRPr="003C77E7">
              <w:rPr>
                <w:b/>
              </w:rPr>
              <w:t>Ед. изм.</w:t>
            </w:r>
          </w:p>
        </w:tc>
        <w:tc>
          <w:tcPr>
            <w:tcW w:w="298" w:type="pct"/>
            <w:shd w:val="clear" w:color="auto" w:fill="auto"/>
          </w:tcPr>
          <w:p w:rsidR="00C9767B" w:rsidRPr="003C77E7" w:rsidRDefault="00C9767B" w:rsidP="003C77E7">
            <w:pPr>
              <w:jc w:val="center"/>
              <w:rPr>
                <w:b/>
              </w:rPr>
            </w:pPr>
            <w:r w:rsidRPr="003C77E7">
              <w:rPr>
                <w:b/>
              </w:rPr>
              <w:t>Ко-во</w:t>
            </w:r>
          </w:p>
        </w:tc>
        <w:tc>
          <w:tcPr>
            <w:tcW w:w="2935" w:type="pct"/>
            <w:shd w:val="clear" w:color="auto" w:fill="auto"/>
          </w:tcPr>
          <w:p w:rsidR="00C9767B" w:rsidRPr="003C77E7" w:rsidRDefault="00C9767B" w:rsidP="003C77E7">
            <w:pPr>
              <w:jc w:val="center"/>
              <w:rPr>
                <w:b/>
              </w:rPr>
            </w:pPr>
            <w:r w:rsidRPr="003C77E7">
              <w:rPr>
                <w:b/>
              </w:rPr>
              <w:t xml:space="preserve">Характеристики </w:t>
            </w:r>
          </w:p>
          <w:p w:rsidR="00C9767B" w:rsidRPr="003C77E7" w:rsidRDefault="00C9767B" w:rsidP="003C77E7">
            <w:pPr>
              <w:ind w:firstLine="53"/>
              <w:jc w:val="center"/>
              <w:rPr>
                <w:b/>
              </w:rPr>
            </w:pPr>
            <w:proofErr w:type="gramStart"/>
            <w:r w:rsidRPr="003C77E7">
              <w:rPr>
                <w:b/>
              </w:rPr>
              <w:t>поставляемого</w:t>
            </w:r>
            <w:proofErr w:type="gramEnd"/>
            <w:r w:rsidRPr="003C77E7">
              <w:rPr>
                <w:b/>
              </w:rPr>
              <w:t xml:space="preserve"> Оборудования</w:t>
            </w:r>
          </w:p>
        </w:tc>
      </w:tr>
      <w:tr w:rsidR="00C9767B" w:rsidRPr="003C77E7" w:rsidTr="000650F2">
        <w:trPr>
          <w:trHeight w:val="1696"/>
          <w:jc w:val="center"/>
        </w:trPr>
        <w:tc>
          <w:tcPr>
            <w:tcW w:w="355" w:type="pct"/>
            <w:shd w:val="clear" w:color="auto" w:fill="auto"/>
          </w:tcPr>
          <w:p w:rsidR="00C9767B" w:rsidRPr="003C77E7" w:rsidRDefault="00C9767B" w:rsidP="003C77E7">
            <w:pPr>
              <w:jc w:val="center"/>
              <w:rPr>
                <w:b/>
              </w:rPr>
            </w:pPr>
            <w:r w:rsidRPr="003C77E7">
              <w:rPr>
                <w:b/>
              </w:rPr>
              <w:t>1.</w:t>
            </w:r>
          </w:p>
        </w:tc>
        <w:tc>
          <w:tcPr>
            <w:tcW w:w="991" w:type="pct"/>
            <w:shd w:val="clear" w:color="auto" w:fill="auto"/>
          </w:tcPr>
          <w:p w:rsidR="00C9767B" w:rsidRPr="003C77E7" w:rsidRDefault="00C9767B" w:rsidP="003C77E7">
            <w:pPr>
              <w:jc w:val="center"/>
              <w:rPr>
                <w:b/>
              </w:rPr>
            </w:pPr>
            <w:r w:rsidRPr="003C77E7">
              <w:rPr>
                <w:b/>
              </w:rPr>
              <w:t>Ударный стенд</w:t>
            </w:r>
          </w:p>
        </w:tc>
        <w:tc>
          <w:tcPr>
            <w:tcW w:w="421" w:type="pct"/>
            <w:shd w:val="clear" w:color="auto" w:fill="auto"/>
          </w:tcPr>
          <w:p w:rsidR="00C9767B" w:rsidRPr="003C77E7" w:rsidRDefault="00C9767B" w:rsidP="003C77E7">
            <w:pPr>
              <w:jc w:val="center"/>
              <w:rPr>
                <w:b/>
              </w:rPr>
            </w:pPr>
            <w:r w:rsidRPr="003C77E7">
              <w:rPr>
                <w:b/>
              </w:rPr>
              <w:t>Шт.</w:t>
            </w:r>
          </w:p>
        </w:tc>
        <w:tc>
          <w:tcPr>
            <w:tcW w:w="298" w:type="pct"/>
            <w:shd w:val="clear" w:color="auto" w:fill="auto"/>
          </w:tcPr>
          <w:p w:rsidR="00C9767B" w:rsidRPr="003C77E7" w:rsidRDefault="00C9767B" w:rsidP="003C77E7">
            <w:pPr>
              <w:jc w:val="center"/>
              <w:rPr>
                <w:b/>
              </w:rPr>
            </w:pPr>
            <w:r w:rsidRPr="003C77E7">
              <w:rPr>
                <w:b/>
              </w:rPr>
              <w:t>1</w:t>
            </w:r>
          </w:p>
        </w:tc>
        <w:tc>
          <w:tcPr>
            <w:tcW w:w="2935" w:type="pct"/>
            <w:shd w:val="clear" w:color="auto" w:fill="auto"/>
          </w:tcPr>
          <w:tbl>
            <w:tblPr>
              <w:tblpPr w:leftFromText="180" w:rightFromText="180" w:vertAnchor="text" w:tblpX="-157" w:tblpY="1"/>
              <w:tblOverlap w:val="never"/>
              <w:tblW w:w="60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37"/>
              <w:gridCol w:w="1838"/>
            </w:tblGrid>
            <w:tr w:rsidR="00C9767B" w:rsidRPr="003C77E7" w:rsidTr="000650F2">
              <w:trPr>
                <w:trHeight w:val="234"/>
              </w:trPr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45" w:type="dxa"/>
                    <w:left w:w="60" w:type="dxa"/>
                    <w:bottom w:w="45" w:type="dxa"/>
                    <w:right w:w="60" w:type="dxa"/>
                  </w:tcMar>
                  <w:hideMark/>
                </w:tcPr>
                <w:p w:rsidR="00C9767B" w:rsidRPr="003C77E7" w:rsidRDefault="00C9767B" w:rsidP="003C77E7">
                  <w:pPr>
                    <w:jc w:val="left"/>
                    <w:rPr>
                      <w:b/>
                    </w:rPr>
                  </w:pPr>
                  <w:r w:rsidRPr="003C77E7">
                    <w:rPr>
                      <w:b/>
                    </w:rPr>
                    <w:t xml:space="preserve">Техническая характеристика 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9767B" w:rsidRPr="003C77E7" w:rsidRDefault="00C9767B" w:rsidP="003C77E7">
                  <w:pPr>
                    <w:jc w:val="center"/>
                    <w:rPr>
                      <w:b/>
                    </w:rPr>
                  </w:pPr>
                  <w:r w:rsidRPr="003C77E7">
                    <w:rPr>
                      <w:b/>
                    </w:rPr>
                    <w:t>Значение</w:t>
                  </w:r>
                </w:p>
              </w:tc>
            </w:tr>
            <w:tr w:rsidR="00C9767B" w:rsidRPr="003C77E7" w:rsidTr="000650F2">
              <w:trPr>
                <w:trHeight w:val="376"/>
              </w:trPr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45" w:type="dxa"/>
                    <w:left w:w="60" w:type="dxa"/>
                    <w:bottom w:w="45" w:type="dxa"/>
                    <w:right w:w="60" w:type="dxa"/>
                  </w:tcMar>
                  <w:hideMark/>
                </w:tcPr>
                <w:p w:rsidR="00C9767B" w:rsidRPr="003C77E7" w:rsidRDefault="00C9767B" w:rsidP="003C77E7">
                  <w:pPr>
                    <w:tabs>
                      <w:tab w:val="center" w:pos="2960"/>
                    </w:tabs>
                    <w:jc w:val="left"/>
                  </w:pPr>
                  <w:r w:rsidRPr="003C77E7">
                    <w:t xml:space="preserve">Внешние размеры, </w:t>
                  </w:r>
                </w:p>
                <w:p w:rsidR="00C9767B" w:rsidRPr="003C77E7" w:rsidRDefault="00C9767B" w:rsidP="003C77E7">
                  <w:pPr>
                    <w:tabs>
                      <w:tab w:val="center" w:pos="2960"/>
                    </w:tabs>
                    <w:jc w:val="left"/>
                  </w:pPr>
                  <w:proofErr w:type="gramStart"/>
                  <w:r w:rsidRPr="003C77E7">
                    <w:t>( В</w:t>
                  </w:r>
                  <w:proofErr w:type="gramEnd"/>
                  <w:r w:rsidRPr="003C77E7">
                    <w:t>×Ш×Г ), мм, не более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9767B" w:rsidRPr="003C77E7" w:rsidRDefault="00C9767B" w:rsidP="003C77E7">
                  <w:pPr>
                    <w:tabs>
                      <w:tab w:val="left" w:pos="288"/>
                    </w:tabs>
                    <w:jc w:val="center"/>
                  </w:pPr>
                  <w:r w:rsidRPr="003C77E7">
                    <w:t>1200 х800х3000</w:t>
                  </w:r>
                </w:p>
              </w:tc>
            </w:tr>
            <w:tr w:rsidR="00C9767B" w:rsidRPr="003C77E7" w:rsidTr="000650F2">
              <w:trPr>
                <w:trHeight w:val="234"/>
              </w:trPr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45" w:type="dxa"/>
                    <w:left w:w="60" w:type="dxa"/>
                    <w:bottom w:w="45" w:type="dxa"/>
                    <w:right w:w="60" w:type="dxa"/>
                  </w:tcMar>
                  <w:vAlign w:val="center"/>
                  <w:hideMark/>
                </w:tcPr>
                <w:p w:rsidR="00C9767B" w:rsidRPr="003C77E7" w:rsidRDefault="00C9767B" w:rsidP="003C77E7">
                  <w:pPr>
                    <w:jc w:val="left"/>
                  </w:pPr>
                  <w:r w:rsidRPr="003C77E7">
                    <w:t xml:space="preserve">Вес </w:t>
                  </w:r>
                  <w:proofErr w:type="gramStart"/>
                  <w:r w:rsidRPr="003C77E7">
                    <w:t>оборудования,  кг</w:t>
                  </w:r>
                  <w:proofErr w:type="gramEnd"/>
                  <w:r w:rsidRPr="003C77E7">
                    <w:t>, не более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9767B" w:rsidRPr="003C77E7" w:rsidRDefault="00C9767B" w:rsidP="003C77E7">
                  <w:pPr>
                    <w:jc w:val="center"/>
                  </w:pPr>
                  <w:r w:rsidRPr="003C77E7">
                    <w:t>1700</w:t>
                  </w:r>
                </w:p>
              </w:tc>
            </w:tr>
            <w:tr w:rsidR="00C9767B" w:rsidRPr="003C77E7" w:rsidTr="000650F2">
              <w:trPr>
                <w:cantSplit/>
                <w:trHeight w:val="234"/>
              </w:trPr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45" w:type="dxa"/>
                    <w:left w:w="60" w:type="dxa"/>
                    <w:bottom w:w="45" w:type="dxa"/>
                    <w:right w:w="60" w:type="dxa"/>
                  </w:tcMar>
                </w:tcPr>
                <w:p w:rsidR="00C9767B" w:rsidRPr="003C77E7" w:rsidRDefault="00C9767B" w:rsidP="003C77E7">
                  <w:pPr>
                    <w:jc w:val="left"/>
                  </w:pPr>
                  <w:r w:rsidRPr="003C77E7">
                    <w:t xml:space="preserve">Размер стола, мм, не менее 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9767B" w:rsidRPr="003C77E7" w:rsidRDefault="00C9767B" w:rsidP="003C77E7">
                  <w:pPr>
                    <w:jc w:val="center"/>
                  </w:pPr>
                  <w:r w:rsidRPr="003C77E7">
                    <w:t>100х100</w:t>
                  </w:r>
                </w:p>
              </w:tc>
            </w:tr>
            <w:tr w:rsidR="00C9767B" w:rsidRPr="003C77E7" w:rsidTr="000650F2">
              <w:trPr>
                <w:trHeight w:val="469"/>
              </w:trPr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45" w:type="dxa"/>
                    <w:left w:w="60" w:type="dxa"/>
                    <w:bottom w:w="45" w:type="dxa"/>
                    <w:right w:w="60" w:type="dxa"/>
                  </w:tcMar>
                  <w:vAlign w:val="center"/>
                  <w:hideMark/>
                </w:tcPr>
                <w:p w:rsidR="00C9767B" w:rsidRPr="003C77E7" w:rsidRDefault="00C9767B" w:rsidP="003C77E7">
                  <w:pPr>
                    <w:jc w:val="left"/>
                  </w:pPr>
                  <w:r w:rsidRPr="003C77E7">
                    <w:t>Максимальная допустимая нагрузка на стол, кг, не менее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9767B" w:rsidRPr="003C77E7" w:rsidRDefault="00C9767B" w:rsidP="003C77E7">
                  <w:pPr>
                    <w:jc w:val="center"/>
                  </w:pPr>
                  <w:r w:rsidRPr="003C77E7">
                    <w:t>1</w:t>
                  </w:r>
                </w:p>
              </w:tc>
            </w:tr>
            <w:tr w:rsidR="00C9767B" w:rsidRPr="003C77E7" w:rsidTr="000650F2">
              <w:trPr>
                <w:trHeight w:val="234"/>
              </w:trPr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45" w:type="dxa"/>
                    <w:left w:w="60" w:type="dxa"/>
                    <w:bottom w:w="45" w:type="dxa"/>
                    <w:right w:w="60" w:type="dxa"/>
                  </w:tcMar>
                  <w:vAlign w:val="center"/>
                </w:tcPr>
                <w:p w:rsidR="00C9767B" w:rsidRPr="003C77E7" w:rsidRDefault="00C9767B" w:rsidP="003C77E7">
                  <w:pPr>
                    <w:jc w:val="left"/>
                  </w:pPr>
                  <w:r w:rsidRPr="003C77E7">
                    <w:t xml:space="preserve">Диапазон ускорений, </w:t>
                  </w:r>
                  <w:r w:rsidRPr="003C77E7">
                    <w:rPr>
                      <w:lang w:val="en-US"/>
                    </w:rPr>
                    <w:t>g</w:t>
                  </w:r>
                  <w:r w:rsidRPr="003C77E7">
                    <w:t>, не хуже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9767B" w:rsidRPr="003C77E7" w:rsidRDefault="00C9767B" w:rsidP="003C77E7">
                  <w:pPr>
                    <w:jc w:val="center"/>
                  </w:pPr>
                  <w:r w:rsidRPr="003C77E7">
                    <w:rPr>
                      <w:lang w:val="en-US"/>
                    </w:rPr>
                    <w:t>10</w:t>
                  </w:r>
                  <w:r w:rsidRPr="003C77E7">
                    <w:t>…..50000</w:t>
                  </w:r>
                </w:p>
              </w:tc>
            </w:tr>
            <w:tr w:rsidR="00C9767B" w:rsidRPr="003C77E7" w:rsidTr="000650F2">
              <w:trPr>
                <w:trHeight w:val="234"/>
              </w:trPr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45" w:type="dxa"/>
                    <w:left w:w="60" w:type="dxa"/>
                    <w:bottom w:w="45" w:type="dxa"/>
                    <w:right w:w="60" w:type="dxa"/>
                  </w:tcMar>
                  <w:vAlign w:val="center"/>
                </w:tcPr>
                <w:p w:rsidR="00C9767B" w:rsidRPr="003C77E7" w:rsidRDefault="00C9767B" w:rsidP="003C77E7">
                  <w:pPr>
                    <w:jc w:val="left"/>
                  </w:pPr>
                  <w:r w:rsidRPr="003C77E7">
                    <w:t>Форма импульса ударного ускорения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9767B" w:rsidRPr="003C77E7" w:rsidRDefault="00C9767B" w:rsidP="003C77E7">
                  <w:pPr>
                    <w:jc w:val="center"/>
                    <w:rPr>
                      <w:lang w:val="en-US"/>
                    </w:rPr>
                  </w:pPr>
                  <w:r w:rsidRPr="003C77E7">
                    <w:t xml:space="preserve"> </w:t>
                  </w:r>
                  <w:proofErr w:type="spellStart"/>
                  <w:proofErr w:type="gramStart"/>
                  <w:r w:rsidRPr="003C77E7">
                    <w:t>полусинус</w:t>
                  </w:r>
                  <w:proofErr w:type="spellEnd"/>
                  <w:proofErr w:type="gramEnd"/>
                </w:p>
              </w:tc>
            </w:tr>
            <w:tr w:rsidR="00C9767B" w:rsidRPr="003C77E7" w:rsidTr="000650F2">
              <w:trPr>
                <w:trHeight w:val="482"/>
              </w:trPr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45" w:type="dxa"/>
                    <w:left w:w="60" w:type="dxa"/>
                    <w:bottom w:w="45" w:type="dxa"/>
                    <w:right w:w="60" w:type="dxa"/>
                  </w:tcMar>
                  <w:vAlign w:val="center"/>
                </w:tcPr>
                <w:p w:rsidR="00C9767B" w:rsidRPr="003C77E7" w:rsidRDefault="00C9767B" w:rsidP="003C77E7">
                  <w:pPr>
                    <w:jc w:val="left"/>
                  </w:pPr>
                  <w:r w:rsidRPr="003C77E7">
                    <w:t xml:space="preserve">Длительность действия ударного импульса, </w:t>
                  </w:r>
                  <w:proofErr w:type="spellStart"/>
                  <w:r w:rsidRPr="003C77E7">
                    <w:t>мс</w:t>
                  </w:r>
                  <w:proofErr w:type="spellEnd"/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9767B" w:rsidRPr="003C77E7" w:rsidRDefault="00C9767B" w:rsidP="003C77E7">
                  <w:pPr>
                    <w:jc w:val="center"/>
                  </w:pPr>
                  <w:r w:rsidRPr="003C77E7">
                    <w:t>0,05…18,0</w:t>
                  </w:r>
                </w:p>
              </w:tc>
            </w:tr>
            <w:tr w:rsidR="00C9767B" w:rsidRPr="003C77E7" w:rsidTr="000650F2">
              <w:trPr>
                <w:trHeight w:val="469"/>
              </w:trPr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45" w:type="dxa"/>
                    <w:left w:w="60" w:type="dxa"/>
                    <w:bottom w:w="45" w:type="dxa"/>
                    <w:right w:w="60" w:type="dxa"/>
                  </w:tcMar>
                  <w:vAlign w:val="center"/>
                </w:tcPr>
                <w:p w:rsidR="00C9767B" w:rsidRPr="003C77E7" w:rsidRDefault="00C9767B" w:rsidP="003C77E7">
                  <w:pPr>
                    <w:jc w:val="left"/>
                  </w:pPr>
                  <w:r w:rsidRPr="003C77E7">
                    <w:t>Максимальное изменение скорости при ударе не менее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9767B" w:rsidRPr="003C77E7" w:rsidRDefault="00C9767B" w:rsidP="003C77E7">
                  <w:pPr>
                    <w:jc w:val="center"/>
                  </w:pPr>
                  <w:r w:rsidRPr="003C77E7">
                    <w:t>16 м/с</w:t>
                  </w:r>
                </w:p>
              </w:tc>
            </w:tr>
            <w:tr w:rsidR="00C9767B" w:rsidRPr="003C77E7" w:rsidTr="000650F2">
              <w:trPr>
                <w:trHeight w:val="482"/>
              </w:trPr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45" w:type="dxa"/>
                    <w:left w:w="60" w:type="dxa"/>
                    <w:bottom w:w="45" w:type="dxa"/>
                    <w:right w:w="60" w:type="dxa"/>
                  </w:tcMar>
                  <w:vAlign w:val="center"/>
                </w:tcPr>
                <w:p w:rsidR="00C9767B" w:rsidRPr="003C77E7" w:rsidRDefault="00C9767B" w:rsidP="003C77E7">
                  <w:pPr>
                    <w:jc w:val="left"/>
                  </w:pPr>
                  <w:r w:rsidRPr="003C77E7">
                    <w:t xml:space="preserve">Макс. скорость подъема основного стола, мм/сек, не менее 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9767B" w:rsidRPr="003C77E7" w:rsidRDefault="00C9767B" w:rsidP="003C77E7">
                  <w:pPr>
                    <w:jc w:val="center"/>
                  </w:pPr>
                  <w:r w:rsidRPr="003C77E7">
                    <w:t xml:space="preserve">80 </w:t>
                  </w:r>
                </w:p>
              </w:tc>
            </w:tr>
            <w:tr w:rsidR="00C9767B" w:rsidRPr="003C77E7" w:rsidTr="000650F2">
              <w:trPr>
                <w:trHeight w:val="469"/>
              </w:trPr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45" w:type="dxa"/>
                    <w:left w:w="60" w:type="dxa"/>
                    <w:bottom w:w="45" w:type="dxa"/>
                    <w:right w:w="60" w:type="dxa"/>
                  </w:tcMar>
                  <w:vAlign w:val="center"/>
                </w:tcPr>
                <w:p w:rsidR="00C9767B" w:rsidRPr="003C77E7" w:rsidRDefault="00C9767B" w:rsidP="003C77E7">
                  <w:pPr>
                    <w:jc w:val="left"/>
                  </w:pPr>
                  <w:r w:rsidRPr="003C77E7">
                    <w:t>Темп выполнения ударов в минуту, не менее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9767B" w:rsidRPr="003C77E7" w:rsidRDefault="00C9767B" w:rsidP="003C77E7">
                  <w:pPr>
                    <w:jc w:val="center"/>
                  </w:pPr>
                  <w:r w:rsidRPr="003C77E7">
                    <w:t xml:space="preserve">3 </w:t>
                  </w:r>
                </w:p>
              </w:tc>
            </w:tr>
            <w:tr w:rsidR="00C9767B" w:rsidRPr="003C77E7" w:rsidTr="000650F2">
              <w:trPr>
                <w:trHeight w:val="1283"/>
              </w:trPr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45" w:type="dxa"/>
                    <w:left w:w="60" w:type="dxa"/>
                    <w:bottom w:w="45" w:type="dxa"/>
                    <w:right w:w="60" w:type="dxa"/>
                  </w:tcMar>
                  <w:vAlign w:val="center"/>
                </w:tcPr>
                <w:p w:rsidR="00C9767B" w:rsidRPr="003C77E7" w:rsidRDefault="00C9767B" w:rsidP="003C77E7">
                  <w:pPr>
                    <w:jc w:val="left"/>
                  </w:pPr>
                  <w:r w:rsidRPr="003C77E7">
                    <w:t>Режимы работы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9767B" w:rsidRPr="003C77E7" w:rsidRDefault="00C9767B" w:rsidP="003C77E7">
                  <w:pPr>
                    <w:jc w:val="center"/>
                  </w:pPr>
                  <w:proofErr w:type="gramStart"/>
                  <w:r w:rsidRPr="003C77E7">
                    <w:t>ручной</w:t>
                  </w:r>
                  <w:proofErr w:type="gramEnd"/>
                  <w:r w:rsidRPr="003C77E7">
                    <w:t xml:space="preserve"> и автоматический с командами ВВЕРХ, ВНИЗ, СТАРТ, СТОП,</w:t>
                  </w:r>
                </w:p>
                <w:p w:rsidR="00C9767B" w:rsidRPr="003C77E7" w:rsidRDefault="00C9767B" w:rsidP="003C77E7">
                  <w:pPr>
                    <w:jc w:val="center"/>
                  </w:pPr>
                  <w:proofErr w:type="gramStart"/>
                  <w:r w:rsidRPr="003C77E7">
                    <w:t>задать</w:t>
                  </w:r>
                  <w:proofErr w:type="gramEnd"/>
                  <w:r w:rsidRPr="003C77E7">
                    <w:t xml:space="preserve"> ВЫСОТУ ПОДЪЕМА, задать ЧИСЛО УДАРОВ</w:t>
                  </w:r>
                </w:p>
              </w:tc>
            </w:tr>
            <w:tr w:rsidR="00C9767B" w:rsidRPr="003C77E7" w:rsidTr="000650F2">
              <w:trPr>
                <w:trHeight w:val="421"/>
              </w:trPr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45" w:type="dxa"/>
                    <w:left w:w="60" w:type="dxa"/>
                    <w:bottom w:w="45" w:type="dxa"/>
                    <w:right w:w="60" w:type="dxa"/>
                  </w:tcMar>
                  <w:vAlign w:val="center"/>
                </w:tcPr>
                <w:p w:rsidR="00C9767B" w:rsidRPr="003C77E7" w:rsidRDefault="00C9767B" w:rsidP="003C77E7">
                  <w:pPr>
                    <w:jc w:val="left"/>
                    <w:rPr>
                      <w:b/>
                    </w:rPr>
                  </w:pPr>
                  <w:r w:rsidRPr="003C77E7">
                    <w:rPr>
                      <w:b/>
                    </w:rPr>
                    <w:lastRenderedPageBreak/>
                    <w:t>Требования к конструкции ударного стенда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9767B" w:rsidRPr="003C77E7" w:rsidRDefault="00C9767B" w:rsidP="003C77E7">
                  <w:pPr>
                    <w:jc w:val="center"/>
                  </w:pPr>
                </w:p>
              </w:tc>
            </w:tr>
            <w:tr w:rsidR="00C9767B" w:rsidRPr="003C77E7" w:rsidTr="000650F2">
              <w:trPr>
                <w:trHeight w:val="717"/>
              </w:trPr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45" w:type="dxa"/>
                    <w:left w:w="60" w:type="dxa"/>
                    <w:bottom w:w="45" w:type="dxa"/>
                    <w:right w:w="60" w:type="dxa"/>
                  </w:tcMar>
                  <w:vAlign w:val="center"/>
                </w:tcPr>
                <w:p w:rsidR="00C9767B" w:rsidRPr="003C77E7" w:rsidRDefault="00C9767B" w:rsidP="003C77E7">
                  <w:pPr>
                    <w:jc w:val="left"/>
                  </w:pPr>
                  <w:r w:rsidRPr="003C77E7">
                    <w:t xml:space="preserve">Стальной стержень, направляющий движение стола с испытуемым образцом при падении, шт., </w:t>
                  </w:r>
                  <w:proofErr w:type="gramStart"/>
                  <w:r w:rsidRPr="003C77E7">
                    <w:t>не  менее</w:t>
                  </w:r>
                  <w:proofErr w:type="gramEnd"/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9767B" w:rsidRPr="003C77E7" w:rsidRDefault="00C9767B" w:rsidP="003C77E7">
                  <w:pPr>
                    <w:jc w:val="center"/>
                  </w:pPr>
                  <w:r w:rsidRPr="003C77E7">
                    <w:t>6</w:t>
                  </w:r>
                </w:p>
              </w:tc>
            </w:tr>
            <w:tr w:rsidR="00C9767B" w:rsidRPr="003C77E7" w:rsidTr="000650F2">
              <w:trPr>
                <w:trHeight w:val="965"/>
              </w:trPr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45" w:type="dxa"/>
                    <w:left w:w="60" w:type="dxa"/>
                    <w:bottom w:w="45" w:type="dxa"/>
                    <w:right w:w="60" w:type="dxa"/>
                  </w:tcMar>
                  <w:vAlign w:val="center"/>
                  <w:hideMark/>
                </w:tcPr>
                <w:p w:rsidR="00C9767B" w:rsidRPr="003C77E7" w:rsidRDefault="00C9767B" w:rsidP="003C77E7">
                  <w:pPr>
                    <w:jc w:val="left"/>
                  </w:pPr>
                  <w:r w:rsidRPr="003C77E7">
                    <w:t>Стальной стержень с резьбой, обеспечивающий движение стола с испытуемым образцом при подъеме, шт., не менее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9767B" w:rsidRPr="003C77E7" w:rsidRDefault="00C9767B" w:rsidP="003C77E7">
                  <w:pPr>
                    <w:jc w:val="center"/>
                  </w:pPr>
                  <w:r w:rsidRPr="003C77E7">
                    <w:t>2</w:t>
                  </w:r>
                </w:p>
              </w:tc>
            </w:tr>
            <w:tr w:rsidR="00C9767B" w:rsidRPr="003C77E7" w:rsidTr="000650F2">
              <w:trPr>
                <w:trHeight w:val="704"/>
              </w:trPr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45" w:type="dxa"/>
                    <w:left w:w="60" w:type="dxa"/>
                    <w:bottom w:w="45" w:type="dxa"/>
                    <w:right w:w="60" w:type="dxa"/>
                  </w:tcMar>
                  <w:vAlign w:val="center"/>
                </w:tcPr>
                <w:p w:rsidR="00C9767B" w:rsidRPr="003C77E7" w:rsidRDefault="00C9767B" w:rsidP="003C77E7">
                  <w:pPr>
                    <w:jc w:val="left"/>
                  </w:pPr>
                  <w:r w:rsidRPr="003C77E7">
                    <w:t>Эластичные шнуры, обеспечивающие дополнительную энергию удара, не менее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9767B" w:rsidRPr="003C77E7" w:rsidRDefault="00C9767B" w:rsidP="003C77E7">
                  <w:pPr>
                    <w:jc w:val="center"/>
                  </w:pPr>
                  <w:r w:rsidRPr="003C77E7">
                    <w:t>2</w:t>
                  </w:r>
                </w:p>
              </w:tc>
            </w:tr>
            <w:tr w:rsidR="00C9767B" w:rsidRPr="003C77E7" w:rsidTr="000650F2">
              <w:trPr>
                <w:trHeight w:val="247"/>
              </w:trPr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45" w:type="dxa"/>
                    <w:left w:w="60" w:type="dxa"/>
                    <w:bottom w:w="45" w:type="dxa"/>
                    <w:right w:w="60" w:type="dxa"/>
                  </w:tcMar>
                  <w:vAlign w:val="center"/>
                </w:tcPr>
                <w:p w:rsidR="00C9767B" w:rsidRPr="003C77E7" w:rsidRDefault="00C9767B" w:rsidP="003C77E7">
                  <w:pPr>
                    <w:jc w:val="left"/>
                  </w:pPr>
                  <w:r w:rsidRPr="003C77E7">
                    <w:rPr>
                      <w:color w:val="000000"/>
                      <w:lang w:bidi="ru-RU"/>
                    </w:rPr>
                    <w:t>Основной стол, шт.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C9767B" w:rsidRPr="003C77E7" w:rsidRDefault="00C9767B" w:rsidP="003C77E7">
                  <w:pPr>
                    <w:jc w:val="center"/>
                  </w:pPr>
                  <w:r w:rsidRPr="003C77E7">
                    <w:t>1</w:t>
                  </w:r>
                </w:p>
              </w:tc>
            </w:tr>
            <w:tr w:rsidR="00453E1F" w:rsidRPr="003C77E7" w:rsidTr="000650F2">
              <w:trPr>
                <w:trHeight w:val="469"/>
              </w:trPr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45" w:type="dxa"/>
                    <w:left w:w="60" w:type="dxa"/>
                    <w:bottom w:w="45" w:type="dxa"/>
                    <w:right w:w="60" w:type="dxa"/>
                  </w:tcMar>
                  <w:vAlign w:val="center"/>
                </w:tcPr>
                <w:p w:rsidR="00453E1F" w:rsidRPr="003C77E7" w:rsidRDefault="00453E1F" w:rsidP="003C77E7">
                  <w:pPr>
                    <w:jc w:val="left"/>
                    <w:rPr>
                      <w:color w:val="000000"/>
                      <w:lang w:bidi="ru-RU"/>
                    </w:rPr>
                  </w:pPr>
                  <w:r w:rsidRPr="003C77E7">
                    <w:rPr>
                      <w:color w:val="000000"/>
                      <w:lang w:bidi="ru-RU"/>
                    </w:rPr>
                    <w:t>Дополнительный стол для достижения предельно высоких ускорений, шт.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453E1F" w:rsidRPr="003C77E7" w:rsidRDefault="00453E1F" w:rsidP="003C77E7">
                  <w:pPr>
                    <w:jc w:val="center"/>
                  </w:pPr>
                  <w:r w:rsidRPr="003C77E7">
                    <w:t>1</w:t>
                  </w:r>
                </w:p>
              </w:tc>
            </w:tr>
            <w:tr w:rsidR="00453E1F" w:rsidRPr="003C77E7" w:rsidTr="000650F2">
              <w:trPr>
                <w:trHeight w:val="952"/>
              </w:trPr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45" w:type="dxa"/>
                    <w:left w:w="60" w:type="dxa"/>
                    <w:bottom w:w="45" w:type="dxa"/>
                    <w:right w:w="60" w:type="dxa"/>
                  </w:tcMar>
                  <w:vAlign w:val="center"/>
                </w:tcPr>
                <w:p w:rsidR="00453E1F" w:rsidRPr="003C77E7" w:rsidRDefault="00453E1F" w:rsidP="003C77E7">
                  <w:pPr>
                    <w:jc w:val="left"/>
                    <w:rPr>
                      <w:bCs/>
                    </w:rPr>
                  </w:pPr>
                  <w:r w:rsidRPr="003C77E7">
                    <w:t xml:space="preserve">Генератор импульсов </w:t>
                  </w:r>
                  <w:proofErr w:type="spellStart"/>
                  <w:r w:rsidRPr="003C77E7">
                    <w:t>полуси-нусоидальной</w:t>
                  </w:r>
                  <w:proofErr w:type="spellEnd"/>
                  <w:r w:rsidRPr="003C77E7">
                    <w:t xml:space="preserve"> формы, обеспечивающий формирование импульсов с длительностями 0,05…1 </w:t>
                  </w:r>
                  <w:proofErr w:type="spellStart"/>
                  <w:r w:rsidRPr="003C77E7">
                    <w:t>мс</w:t>
                  </w:r>
                  <w:proofErr w:type="spellEnd"/>
                  <w:r w:rsidRPr="003C77E7">
                    <w:t>, не менее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453E1F" w:rsidRPr="003C77E7" w:rsidRDefault="00453E1F" w:rsidP="003C77E7">
                  <w:pPr>
                    <w:jc w:val="center"/>
                  </w:pPr>
                  <w:r w:rsidRPr="003C77E7">
                    <w:t>1</w:t>
                  </w:r>
                </w:p>
              </w:tc>
            </w:tr>
            <w:tr w:rsidR="00453E1F" w:rsidRPr="003C77E7" w:rsidTr="000650F2">
              <w:trPr>
                <w:trHeight w:val="802"/>
              </w:trPr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45" w:type="dxa"/>
                    <w:left w:w="60" w:type="dxa"/>
                    <w:bottom w:w="45" w:type="dxa"/>
                    <w:right w:w="60" w:type="dxa"/>
                  </w:tcMar>
                  <w:vAlign w:val="center"/>
                  <w:hideMark/>
                </w:tcPr>
                <w:p w:rsidR="00453E1F" w:rsidRPr="003C77E7" w:rsidRDefault="00453E1F" w:rsidP="003C77E7">
                  <w:pPr>
                    <w:jc w:val="left"/>
                  </w:pPr>
                  <w:r w:rsidRPr="003C77E7">
                    <w:t xml:space="preserve">Генератор импульсов </w:t>
                  </w:r>
                  <w:proofErr w:type="spellStart"/>
                  <w:r w:rsidRPr="003C77E7">
                    <w:t>полусину-соидальной</w:t>
                  </w:r>
                  <w:proofErr w:type="spellEnd"/>
                  <w:r w:rsidRPr="003C77E7">
                    <w:t xml:space="preserve"> формы, обеспечивающий формирование импульсов с длительностью 2 </w:t>
                  </w:r>
                  <w:proofErr w:type="spellStart"/>
                  <w:r w:rsidRPr="003C77E7">
                    <w:t>мс</w:t>
                  </w:r>
                  <w:proofErr w:type="spellEnd"/>
                  <w:r w:rsidRPr="003C77E7">
                    <w:t>, не менее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453E1F" w:rsidRPr="003C77E7" w:rsidRDefault="00453E1F" w:rsidP="003C77E7">
                  <w:pPr>
                    <w:jc w:val="center"/>
                  </w:pPr>
                  <w:r w:rsidRPr="003C77E7">
                    <w:t>1</w:t>
                  </w:r>
                </w:p>
              </w:tc>
            </w:tr>
            <w:tr w:rsidR="00453E1F" w:rsidRPr="003C77E7" w:rsidTr="000650F2">
              <w:trPr>
                <w:trHeight w:val="769"/>
              </w:trPr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45" w:type="dxa"/>
                    <w:left w:w="60" w:type="dxa"/>
                    <w:bottom w:w="45" w:type="dxa"/>
                    <w:right w:w="60" w:type="dxa"/>
                  </w:tcMar>
                  <w:vAlign w:val="center"/>
                  <w:hideMark/>
                </w:tcPr>
                <w:p w:rsidR="00453E1F" w:rsidRPr="003C77E7" w:rsidRDefault="00453E1F" w:rsidP="003C77E7">
                  <w:pPr>
                    <w:jc w:val="left"/>
                  </w:pPr>
                  <w:r w:rsidRPr="003C77E7">
                    <w:t xml:space="preserve">Генератор импульсов </w:t>
                  </w:r>
                  <w:proofErr w:type="spellStart"/>
                  <w:r w:rsidRPr="003C77E7">
                    <w:t>полуси-нусоидальной</w:t>
                  </w:r>
                  <w:proofErr w:type="spellEnd"/>
                  <w:r w:rsidRPr="003C77E7">
                    <w:t xml:space="preserve"> формы, обеспечивающий формирование импульсов с длительностью 3 </w:t>
                  </w:r>
                  <w:proofErr w:type="spellStart"/>
                  <w:r w:rsidRPr="003C77E7">
                    <w:t>мс</w:t>
                  </w:r>
                  <w:proofErr w:type="spellEnd"/>
                  <w:r w:rsidRPr="003C77E7">
                    <w:t>, не менее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453E1F" w:rsidRPr="003C77E7" w:rsidRDefault="00453E1F" w:rsidP="003C77E7">
                  <w:pPr>
                    <w:jc w:val="center"/>
                  </w:pPr>
                  <w:r w:rsidRPr="003C77E7">
                    <w:t>1</w:t>
                  </w:r>
                </w:p>
              </w:tc>
            </w:tr>
            <w:tr w:rsidR="00453E1F" w:rsidRPr="003C77E7" w:rsidTr="000650F2">
              <w:trPr>
                <w:trHeight w:val="802"/>
              </w:trPr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45" w:type="dxa"/>
                    <w:left w:w="60" w:type="dxa"/>
                    <w:bottom w:w="45" w:type="dxa"/>
                    <w:right w:w="60" w:type="dxa"/>
                  </w:tcMar>
                  <w:vAlign w:val="center"/>
                  <w:hideMark/>
                </w:tcPr>
                <w:p w:rsidR="00453E1F" w:rsidRPr="003C77E7" w:rsidRDefault="00453E1F" w:rsidP="003C77E7">
                  <w:pPr>
                    <w:jc w:val="left"/>
                  </w:pPr>
                  <w:r w:rsidRPr="003C77E7">
                    <w:t xml:space="preserve">Генератор импульсов </w:t>
                  </w:r>
                  <w:proofErr w:type="spellStart"/>
                  <w:r w:rsidRPr="003C77E7">
                    <w:t>полуси-нусоидальной</w:t>
                  </w:r>
                  <w:proofErr w:type="spellEnd"/>
                  <w:r w:rsidRPr="003C77E7">
                    <w:t xml:space="preserve"> формы, обеспечивающий формирование импульсов с длительностями 4…10 </w:t>
                  </w:r>
                  <w:proofErr w:type="spellStart"/>
                  <w:r w:rsidRPr="003C77E7">
                    <w:t>мс</w:t>
                  </w:r>
                  <w:proofErr w:type="spellEnd"/>
                  <w:r w:rsidRPr="003C77E7">
                    <w:t>, не менее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453E1F" w:rsidRPr="003C77E7" w:rsidRDefault="00453E1F" w:rsidP="003C77E7">
                  <w:pPr>
                    <w:jc w:val="center"/>
                  </w:pPr>
                  <w:r w:rsidRPr="003C77E7">
                    <w:t>1</w:t>
                  </w:r>
                </w:p>
              </w:tc>
            </w:tr>
            <w:tr w:rsidR="00453E1F" w:rsidRPr="003C77E7" w:rsidTr="000650F2">
              <w:trPr>
                <w:trHeight w:val="686"/>
              </w:trPr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45" w:type="dxa"/>
                    <w:left w:w="60" w:type="dxa"/>
                    <w:bottom w:w="45" w:type="dxa"/>
                    <w:right w:w="60" w:type="dxa"/>
                  </w:tcMar>
                  <w:vAlign w:val="center"/>
                  <w:hideMark/>
                </w:tcPr>
                <w:p w:rsidR="00453E1F" w:rsidRPr="003C77E7" w:rsidRDefault="00453E1F" w:rsidP="003C77E7">
                  <w:pPr>
                    <w:jc w:val="left"/>
                  </w:pPr>
                  <w:r w:rsidRPr="003C77E7">
                    <w:t xml:space="preserve">Генератор импульсов </w:t>
                  </w:r>
                  <w:proofErr w:type="spellStart"/>
                  <w:r w:rsidRPr="003C77E7">
                    <w:t>полуси-нусоидальной</w:t>
                  </w:r>
                  <w:proofErr w:type="spellEnd"/>
                  <w:r w:rsidRPr="003C77E7">
                    <w:t xml:space="preserve"> формы, обеспечивающий формирование импульсов с длительностями 11…18 </w:t>
                  </w:r>
                  <w:proofErr w:type="spellStart"/>
                  <w:r w:rsidRPr="003C77E7">
                    <w:t>мс</w:t>
                  </w:r>
                  <w:proofErr w:type="spellEnd"/>
                  <w:r w:rsidRPr="003C77E7">
                    <w:t>, не менее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453E1F" w:rsidRPr="003C77E7" w:rsidRDefault="00453E1F" w:rsidP="003C77E7">
                  <w:pPr>
                    <w:jc w:val="center"/>
                  </w:pPr>
                  <w:r w:rsidRPr="003C77E7">
                    <w:t>1</w:t>
                  </w:r>
                </w:p>
              </w:tc>
            </w:tr>
            <w:tr w:rsidR="00453E1F" w:rsidRPr="003C77E7" w:rsidTr="000650F2">
              <w:trPr>
                <w:trHeight w:val="522"/>
              </w:trPr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45" w:type="dxa"/>
                    <w:left w:w="60" w:type="dxa"/>
                    <w:bottom w:w="45" w:type="dxa"/>
                    <w:right w:w="60" w:type="dxa"/>
                  </w:tcMar>
                  <w:vAlign w:val="center"/>
                  <w:hideMark/>
                </w:tcPr>
                <w:p w:rsidR="00453E1F" w:rsidRPr="003C77E7" w:rsidRDefault="00453E1F" w:rsidP="003C77E7">
                  <w:pPr>
                    <w:jc w:val="left"/>
                  </w:pPr>
                  <w:r w:rsidRPr="003C77E7">
                    <w:rPr>
                      <w:color w:val="000000"/>
                      <w:lang w:bidi="ru-RU"/>
                    </w:rPr>
                    <w:t>Наковальня в виде цилиндра со сжатым азотом, шт.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453E1F" w:rsidRPr="003C77E7" w:rsidRDefault="00453E1F" w:rsidP="003C77E7">
                  <w:pPr>
                    <w:jc w:val="center"/>
                  </w:pPr>
                  <w:r w:rsidRPr="003C77E7">
                    <w:t>1</w:t>
                  </w:r>
                </w:p>
              </w:tc>
            </w:tr>
            <w:tr w:rsidR="00453E1F" w:rsidRPr="003C77E7" w:rsidTr="000650F2">
              <w:trPr>
                <w:trHeight w:val="199"/>
              </w:trPr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45" w:type="dxa"/>
                    <w:left w:w="60" w:type="dxa"/>
                    <w:bottom w:w="45" w:type="dxa"/>
                    <w:right w:w="60" w:type="dxa"/>
                  </w:tcMar>
                  <w:vAlign w:val="center"/>
                  <w:hideMark/>
                </w:tcPr>
                <w:p w:rsidR="00453E1F" w:rsidRPr="003C77E7" w:rsidRDefault="00453E1F" w:rsidP="003C77E7">
                  <w:pPr>
                    <w:jc w:val="left"/>
                    <w:rPr>
                      <w:b/>
                    </w:rPr>
                  </w:pPr>
                  <w:r w:rsidRPr="003C77E7">
                    <w:t>Параметры импульсов, проверяемых при аттестации стенда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453E1F" w:rsidRPr="003C77E7" w:rsidRDefault="00453E1F" w:rsidP="003C77E7">
                  <w:pPr>
                    <w:jc w:val="center"/>
                  </w:pPr>
                  <w:r w:rsidRPr="003C77E7">
                    <w:t>Указаны в таблице 1</w:t>
                  </w:r>
                </w:p>
              </w:tc>
            </w:tr>
            <w:tr w:rsidR="00453E1F" w:rsidRPr="003C77E7" w:rsidTr="000650F2">
              <w:trPr>
                <w:trHeight w:val="199"/>
              </w:trPr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45" w:type="dxa"/>
                    <w:left w:w="60" w:type="dxa"/>
                    <w:bottom w:w="45" w:type="dxa"/>
                    <w:right w:w="60" w:type="dxa"/>
                  </w:tcMar>
                  <w:vAlign w:val="center"/>
                  <w:hideMark/>
                </w:tcPr>
                <w:p w:rsidR="00453E1F" w:rsidRPr="003C77E7" w:rsidRDefault="00453E1F" w:rsidP="003C77E7">
                  <w:pPr>
                    <w:jc w:val="left"/>
                  </w:pPr>
                  <w:r w:rsidRPr="003C77E7">
                    <w:rPr>
                      <w:color w:val="000000"/>
                      <w:lang w:bidi="ru-RU"/>
                    </w:rPr>
                    <w:t>Основание стенда, шт.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453E1F" w:rsidRPr="003C77E7" w:rsidRDefault="00453E1F" w:rsidP="003C77E7">
                  <w:pPr>
                    <w:jc w:val="center"/>
                  </w:pPr>
                  <w:r w:rsidRPr="003C77E7">
                    <w:t>1</w:t>
                  </w:r>
                </w:p>
              </w:tc>
            </w:tr>
            <w:tr w:rsidR="00453E1F" w:rsidRPr="003C77E7" w:rsidTr="000650F2">
              <w:trPr>
                <w:trHeight w:val="42"/>
              </w:trPr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45" w:type="dxa"/>
                    <w:left w:w="60" w:type="dxa"/>
                    <w:bottom w:w="45" w:type="dxa"/>
                    <w:right w:w="60" w:type="dxa"/>
                  </w:tcMar>
                  <w:vAlign w:val="center"/>
                  <w:hideMark/>
                </w:tcPr>
                <w:p w:rsidR="00453E1F" w:rsidRPr="003C77E7" w:rsidRDefault="00453E1F" w:rsidP="003C77E7">
                  <w:pPr>
                    <w:jc w:val="left"/>
                  </w:pPr>
                  <w:proofErr w:type="spellStart"/>
                  <w:r w:rsidRPr="003C77E7">
                    <w:rPr>
                      <w:color w:val="000000"/>
                      <w:lang w:bidi="ru-RU"/>
                    </w:rPr>
                    <w:t>Пневмоопоры</w:t>
                  </w:r>
                  <w:proofErr w:type="spellEnd"/>
                  <w:r w:rsidRPr="003C77E7">
                    <w:rPr>
                      <w:color w:val="000000"/>
                      <w:lang w:bidi="ru-RU"/>
                    </w:rPr>
                    <w:t xml:space="preserve">, шт., не менее 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453E1F" w:rsidRPr="003C77E7" w:rsidRDefault="00453E1F" w:rsidP="003C77E7">
                  <w:pPr>
                    <w:jc w:val="center"/>
                  </w:pPr>
                  <w:r w:rsidRPr="003C77E7">
                    <w:t>4</w:t>
                  </w:r>
                </w:p>
              </w:tc>
            </w:tr>
            <w:tr w:rsidR="00453E1F" w:rsidRPr="003C77E7" w:rsidTr="000650F2">
              <w:trPr>
                <w:trHeight w:val="83"/>
              </w:trPr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45" w:type="dxa"/>
                    <w:left w:w="60" w:type="dxa"/>
                    <w:bottom w:w="45" w:type="dxa"/>
                    <w:right w:w="60" w:type="dxa"/>
                  </w:tcMar>
                  <w:vAlign w:val="center"/>
                  <w:hideMark/>
                </w:tcPr>
                <w:p w:rsidR="00453E1F" w:rsidRPr="003C77E7" w:rsidRDefault="00453E1F" w:rsidP="003C77E7">
                  <w:pPr>
                    <w:jc w:val="left"/>
                    <w:rPr>
                      <w:shd w:val="clear" w:color="auto" w:fill="EEF9FF"/>
                    </w:rPr>
                  </w:pPr>
                  <w:r w:rsidRPr="003C77E7">
                    <w:rPr>
                      <w:color w:val="000000"/>
                      <w:lang w:bidi="ru-RU"/>
                    </w:rPr>
                    <w:t>Устройство блокировки движения стола, шт.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453E1F" w:rsidRPr="003C77E7" w:rsidRDefault="00453E1F" w:rsidP="003C77E7">
                  <w:pPr>
                    <w:jc w:val="center"/>
                  </w:pPr>
                </w:p>
                <w:p w:rsidR="00453E1F" w:rsidRPr="003C77E7" w:rsidRDefault="00453E1F" w:rsidP="003C77E7">
                  <w:pPr>
                    <w:ind w:left="137" w:right="133"/>
                    <w:jc w:val="center"/>
                  </w:pPr>
                  <w:r w:rsidRPr="003C77E7">
                    <w:t>1</w:t>
                  </w:r>
                </w:p>
              </w:tc>
            </w:tr>
            <w:tr w:rsidR="00453E1F" w:rsidRPr="003C77E7" w:rsidTr="000650F2">
              <w:trPr>
                <w:trHeight w:val="717"/>
              </w:trPr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45" w:type="dxa"/>
                    <w:left w:w="60" w:type="dxa"/>
                    <w:bottom w:w="45" w:type="dxa"/>
                    <w:right w:w="60" w:type="dxa"/>
                  </w:tcMar>
                  <w:vAlign w:val="center"/>
                  <w:hideMark/>
                </w:tcPr>
                <w:p w:rsidR="00453E1F" w:rsidRPr="003C77E7" w:rsidRDefault="00453E1F" w:rsidP="003C77E7">
                  <w:pPr>
                    <w:jc w:val="left"/>
                  </w:pPr>
                  <w:r w:rsidRPr="003C77E7">
                    <w:rPr>
                      <w:color w:val="000000"/>
                      <w:lang w:bidi="ru-RU"/>
                    </w:rPr>
                    <w:t>Тормозное устройство для подавления отскока и предотвращения вторичного удара, шт.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453E1F" w:rsidRPr="003C77E7" w:rsidRDefault="00453E1F" w:rsidP="003C77E7">
                  <w:pPr>
                    <w:jc w:val="center"/>
                  </w:pPr>
                  <w:r w:rsidRPr="003C77E7">
                    <w:t>1</w:t>
                  </w:r>
                </w:p>
              </w:tc>
            </w:tr>
            <w:tr w:rsidR="00453E1F" w:rsidRPr="003C77E7" w:rsidTr="000650F2">
              <w:trPr>
                <w:trHeight w:val="247"/>
              </w:trPr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45" w:type="dxa"/>
                    <w:left w:w="60" w:type="dxa"/>
                    <w:bottom w:w="45" w:type="dxa"/>
                    <w:right w:w="60" w:type="dxa"/>
                  </w:tcMar>
                  <w:vAlign w:val="center"/>
                </w:tcPr>
                <w:p w:rsidR="00453E1F" w:rsidRPr="003C77E7" w:rsidRDefault="00453E1F" w:rsidP="003C77E7">
                  <w:pPr>
                    <w:jc w:val="left"/>
                  </w:pPr>
                  <w:r w:rsidRPr="003C77E7">
                    <w:t xml:space="preserve">Высокоскоростная винтовая система </w:t>
                  </w:r>
                  <w:r w:rsidRPr="003C77E7">
                    <w:lastRenderedPageBreak/>
                    <w:t>подъема стола с линейными шарикоподшипниками и датчиком перемещения, обеспечивающая повторяемость параметров ударных импульсов, шт.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453E1F" w:rsidRPr="003C77E7" w:rsidRDefault="00453E1F" w:rsidP="003C77E7">
                  <w:pPr>
                    <w:ind w:left="137" w:right="133"/>
                    <w:jc w:val="center"/>
                  </w:pPr>
                  <w:r w:rsidRPr="003C77E7">
                    <w:lastRenderedPageBreak/>
                    <w:t>1</w:t>
                  </w:r>
                </w:p>
              </w:tc>
            </w:tr>
            <w:tr w:rsidR="00453E1F" w:rsidRPr="003C77E7" w:rsidTr="000650F2">
              <w:trPr>
                <w:trHeight w:val="717"/>
              </w:trPr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45" w:type="dxa"/>
                    <w:left w:w="60" w:type="dxa"/>
                    <w:bottom w:w="45" w:type="dxa"/>
                    <w:right w:w="60" w:type="dxa"/>
                  </w:tcMar>
                  <w:vAlign w:val="center"/>
                </w:tcPr>
                <w:p w:rsidR="00453E1F" w:rsidRPr="003C77E7" w:rsidRDefault="00453E1F" w:rsidP="003C77E7">
                  <w:pPr>
                    <w:jc w:val="left"/>
                    <w:rPr>
                      <w:color w:val="000000"/>
                      <w:lang w:bidi="ru-RU"/>
                    </w:rPr>
                  </w:pPr>
                  <w:r w:rsidRPr="003C77E7">
                    <w:rPr>
                      <w:color w:val="000000"/>
                      <w:lang w:bidi="ru-RU"/>
                    </w:rPr>
                    <w:lastRenderedPageBreak/>
                    <w:t xml:space="preserve">4- канальный регистратор ударных импульсов, внесенный в </w:t>
                  </w:r>
                  <w:proofErr w:type="spellStart"/>
                  <w:r w:rsidRPr="003C77E7">
                    <w:rPr>
                      <w:color w:val="000000"/>
                      <w:lang w:bidi="ru-RU"/>
                    </w:rPr>
                    <w:t>Госреестр</w:t>
                  </w:r>
                  <w:proofErr w:type="spellEnd"/>
                  <w:r w:rsidRPr="003C77E7">
                    <w:rPr>
                      <w:color w:val="000000"/>
                      <w:lang w:bidi="ru-RU"/>
                    </w:rPr>
                    <w:t xml:space="preserve"> СИ, шт.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453E1F" w:rsidRPr="003C77E7" w:rsidRDefault="00453E1F" w:rsidP="003C77E7">
                  <w:pPr>
                    <w:ind w:left="137" w:right="133"/>
                    <w:jc w:val="center"/>
                  </w:pPr>
                  <w:r w:rsidRPr="003C77E7">
                    <w:t>1</w:t>
                  </w:r>
                </w:p>
              </w:tc>
            </w:tr>
            <w:tr w:rsidR="00453E1F" w:rsidRPr="003C77E7" w:rsidTr="000650F2">
              <w:trPr>
                <w:trHeight w:val="442"/>
              </w:trPr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45" w:type="dxa"/>
                    <w:left w:w="60" w:type="dxa"/>
                    <w:bottom w:w="45" w:type="dxa"/>
                    <w:right w:w="60" w:type="dxa"/>
                  </w:tcMar>
                  <w:vAlign w:val="center"/>
                  <w:hideMark/>
                </w:tcPr>
                <w:p w:rsidR="00453E1F" w:rsidRPr="003C77E7" w:rsidRDefault="00453E1F" w:rsidP="003C77E7">
                  <w:pPr>
                    <w:jc w:val="left"/>
                  </w:pPr>
                  <w:r w:rsidRPr="003C77E7">
                    <w:t xml:space="preserve">Акселерометры, внесённые в </w:t>
                  </w:r>
                  <w:proofErr w:type="spellStart"/>
                  <w:r w:rsidRPr="003C77E7">
                    <w:t>Госреестр</w:t>
                  </w:r>
                  <w:proofErr w:type="spellEnd"/>
                  <w:r w:rsidRPr="003C77E7">
                    <w:t xml:space="preserve"> СИ, обеспечивающие </w:t>
                  </w:r>
                  <w:proofErr w:type="gramStart"/>
                  <w:r w:rsidRPr="003C77E7">
                    <w:t>регистрацию  импульсов</w:t>
                  </w:r>
                  <w:proofErr w:type="gramEnd"/>
                  <w:r w:rsidRPr="003C77E7">
                    <w:t xml:space="preserve"> во всем требуемом диапазоне ускорений и длительностей, шт., не менее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453E1F" w:rsidRPr="003C77E7" w:rsidRDefault="00453E1F" w:rsidP="003C77E7">
                  <w:pPr>
                    <w:jc w:val="center"/>
                  </w:pPr>
                  <w:r w:rsidRPr="003C77E7">
                    <w:t>3</w:t>
                  </w:r>
                </w:p>
              </w:tc>
            </w:tr>
            <w:tr w:rsidR="00453E1F" w:rsidRPr="003C77E7" w:rsidTr="00084CCD">
              <w:trPr>
                <w:trHeight w:val="314"/>
              </w:trPr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45" w:type="dxa"/>
                    <w:left w:w="60" w:type="dxa"/>
                    <w:bottom w:w="45" w:type="dxa"/>
                    <w:right w:w="60" w:type="dxa"/>
                  </w:tcMar>
                  <w:vAlign w:val="center"/>
                </w:tcPr>
                <w:p w:rsidR="00453E1F" w:rsidRPr="003C77E7" w:rsidRDefault="00453E1F" w:rsidP="003C77E7">
                  <w:pPr>
                    <w:keepNext/>
                    <w:keepLines/>
                    <w:jc w:val="left"/>
                    <w:outlineLvl w:val="1"/>
                  </w:pPr>
                  <w:r w:rsidRPr="003C77E7">
                    <w:rPr>
                      <w:color w:val="000000"/>
                      <w:lang w:bidi="ru-RU"/>
                    </w:rPr>
                    <w:t>Стойка управления стендом, шт.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453E1F" w:rsidRPr="003C77E7" w:rsidRDefault="00453E1F" w:rsidP="003C77E7">
                  <w:pPr>
                    <w:jc w:val="center"/>
                  </w:pPr>
                  <w:r w:rsidRPr="003C77E7">
                    <w:t>1</w:t>
                  </w:r>
                </w:p>
              </w:tc>
            </w:tr>
            <w:tr w:rsidR="00453E1F" w:rsidRPr="003C77E7" w:rsidTr="000650F2">
              <w:trPr>
                <w:trHeight w:val="184"/>
              </w:trPr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45" w:type="dxa"/>
                    <w:left w:w="60" w:type="dxa"/>
                    <w:bottom w:w="45" w:type="dxa"/>
                    <w:right w:w="60" w:type="dxa"/>
                  </w:tcMar>
                  <w:vAlign w:val="center"/>
                </w:tcPr>
                <w:p w:rsidR="00453E1F" w:rsidRPr="003C77E7" w:rsidRDefault="00453E1F" w:rsidP="003C77E7">
                  <w:pPr>
                    <w:autoSpaceDE w:val="0"/>
                    <w:adjustRightInd w:val="0"/>
                    <w:jc w:val="left"/>
                  </w:pPr>
                  <w:r w:rsidRPr="003C77E7">
                    <w:rPr>
                      <w:color w:val="000000"/>
                      <w:lang w:bidi="ru-RU"/>
                    </w:rPr>
                    <w:t>Источник сжатого воздуха, шт.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453E1F" w:rsidRPr="003C77E7" w:rsidRDefault="00453E1F" w:rsidP="003C77E7">
                  <w:pPr>
                    <w:autoSpaceDE w:val="0"/>
                    <w:adjustRightInd w:val="0"/>
                    <w:jc w:val="center"/>
                  </w:pPr>
                  <w:r w:rsidRPr="003C77E7">
                    <w:t>1</w:t>
                  </w:r>
                </w:p>
              </w:tc>
            </w:tr>
            <w:tr w:rsidR="00453E1F" w:rsidRPr="003C77E7" w:rsidTr="000650F2">
              <w:trPr>
                <w:trHeight w:val="103"/>
              </w:trPr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45" w:type="dxa"/>
                    <w:left w:w="60" w:type="dxa"/>
                    <w:bottom w:w="45" w:type="dxa"/>
                    <w:right w:w="60" w:type="dxa"/>
                  </w:tcMar>
                  <w:vAlign w:val="center"/>
                </w:tcPr>
                <w:p w:rsidR="00453E1F" w:rsidRPr="003C77E7" w:rsidRDefault="00453E1F" w:rsidP="003C77E7">
                  <w:pPr>
                    <w:jc w:val="left"/>
                  </w:pPr>
                  <w:r w:rsidRPr="003C77E7">
                    <w:rPr>
                      <w:color w:val="000000"/>
                      <w:lang w:bidi="ru-RU"/>
                    </w:rPr>
                    <w:t>Источник сжатого азота, шт.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453E1F" w:rsidRPr="003C77E7" w:rsidRDefault="00453E1F" w:rsidP="003C77E7">
                  <w:pPr>
                    <w:jc w:val="center"/>
                  </w:pPr>
                  <w:r w:rsidRPr="003C77E7">
                    <w:t>1</w:t>
                  </w:r>
                </w:p>
              </w:tc>
            </w:tr>
            <w:tr w:rsidR="00453E1F" w:rsidRPr="003C77E7" w:rsidTr="000650F2">
              <w:trPr>
                <w:trHeight w:val="21"/>
              </w:trPr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45" w:type="dxa"/>
                    <w:left w:w="60" w:type="dxa"/>
                    <w:bottom w:w="45" w:type="dxa"/>
                    <w:right w:w="60" w:type="dxa"/>
                  </w:tcMar>
                  <w:vAlign w:val="center"/>
                </w:tcPr>
                <w:p w:rsidR="00453E1F" w:rsidRPr="003C77E7" w:rsidRDefault="00453E1F" w:rsidP="003C77E7">
                  <w:pPr>
                    <w:jc w:val="left"/>
                  </w:pPr>
                  <w:r w:rsidRPr="003C77E7">
                    <w:t>Потребление, А, не более</w:t>
                  </w:r>
                  <w:r w:rsidRPr="003C77E7">
                    <w:tab/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453E1F" w:rsidRPr="003C77E7" w:rsidRDefault="00453E1F" w:rsidP="003C77E7">
                  <w:pPr>
                    <w:jc w:val="center"/>
                  </w:pPr>
                  <w:r w:rsidRPr="003C77E7">
                    <w:t>12</w:t>
                  </w:r>
                </w:p>
              </w:tc>
            </w:tr>
            <w:tr w:rsidR="00453E1F" w:rsidRPr="003C77E7" w:rsidTr="000650F2">
              <w:trPr>
                <w:trHeight w:val="71"/>
              </w:trPr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45" w:type="dxa"/>
                    <w:left w:w="60" w:type="dxa"/>
                    <w:bottom w:w="45" w:type="dxa"/>
                    <w:right w:w="60" w:type="dxa"/>
                  </w:tcMar>
                  <w:vAlign w:val="center"/>
                </w:tcPr>
                <w:p w:rsidR="00453E1F" w:rsidRPr="003C77E7" w:rsidRDefault="00453E1F" w:rsidP="003C77E7">
                  <w:pPr>
                    <w:jc w:val="left"/>
                  </w:pPr>
                  <w:r w:rsidRPr="003C77E7">
                    <w:t>Напряжение питания, В, Гц</w:t>
                  </w:r>
                  <w:r w:rsidRPr="003C77E7">
                    <w:tab/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453E1F" w:rsidRPr="003C77E7" w:rsidRDefault="00453E1F" w:rsidP="003C77E7">
                  <w:pPr>
                    <w:jc w:val="center"/>
                  </w:pPr>
                  <w:r w:rsidRPr="003C77E7">
                    <w:t>380, 50</w:t>
                  </w:r>
                </w:p>
              </w:tc>
            </w:tr>
            <w:tr w:rsidR="00453E1F" w:rsidRPr="003C77E7" w:rsidTr="000650F2">
              <w:trPr>
                <w:trHeight w:val="233"/>
              </w:trPr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45" w:type="dxa"/>
                    <w:left w:w="60" w:type="dxa"/>
                    <w:bottom w:w="45" w:type="dxa"/>
                    <w:right w:w="60" w:type="dxa"/>
                  </w:tcMar>
                  <w:vAlign w:val="center"/>
                </w:tcPr>
                <w:p w:rsidR="00453E1F" w:rsidRPr="003C77E7" w:rsidRDefault="00453E1F" w:rsidP="003C77E7">
                  <w:pPr>
                    <w:shd w:val="clear" w:color="auto" w:fill="FFFFFF"/>
                    <w:jc w:val="left"/>
                    <w:rPr>
                      <w:lang w:bidi="ru-RU"/>
                    </w:rPr>
                  </w:pPr>
                  <w:r w:rsidRPr="003C77E7">
                    <w:rPr>
                      <w:lang w:bidi="ru-RU"/>
                    </w:rPr>
                    <w:t>Требования к сжатому воздуху</w:t>
                  </w:r>
                </w:p>
                <w:p w:rsidR="00453E1F" w:rsidRPr="003C77E7" w:rsidRDefault="00453E1F" w:rsidP="003C77E7">
                  <w:pPr>
                    <w:jc w:val="left"/>
                  </w:pP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453E1F" w:rsidRPr="003C77E7" w:rsidRDefault="00453E1F" w:rsidP="003C77E7">
                  <w:pPr>
                    <w:jc w:val="center"/>
                  </w:pPr>
                  <w:proofErr w:type="gramStart"/>
                  <w:r w:rsidRPr="003C77E7">
                    <w:rPr>
                      <w:lang w:bidi="ru-RU"/>
                    </w:rPr>
                    <w:t>сухой</w:t>
                  </w:r>
                  <w:proofErr w:type="gramEnd"/>
                  <w:r w:rsidRPr="003C77E7">
                    <w:rPr>
                      <w:lang w:bidi="ru-RU"/>
                    </w:rPr>
                    <w:t xml:space="preserve">, чистый воздух давлением </w:t>
                  </w:r>
                </w:p>
              </w:tc>
            </w:tr>
            <w:tr w:rsidR="00453E1F" w:rsidRPr="003C77E7" w:rsidTr="00B819F8">
              <w:trPr>
                <w:trHeight w:val="422"/>
              </w:trPr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45" w:type="dxa"/>
                    <w:left w:w="60" w:type="dxa"/>
                    <w:bottom w:w="45" w:type="dxa"/>
                    <w:right w:w="60" w:type="dxa"/>
                  </w:tcMar>
                  <w:vAlign w:val="center"/>
                </w:tcPr>
                <w:p w:rsidR="00453E1F" w:rsidRPr="003C77E7" w:rsidRDefault="00453E1F" w:rsidP="003C77E7">
                  <w:pPr>
                    <w:shd w:val="clear" w:color="auto" w:fill="FFFFFF"/>
                    <w:ind w:left="278" w:hanging="278"/>
                    <w:jc w:val="left"/>
                    <w:rPr>
                      <w:lang w:bidi="ru-RU"/>
                    </w:rPr>
                  </w:pPr>
                  <w:r w:rsidRPr="003C77E7">
                    <w:rPr>
                      <w:lang w:bidi="ru-RU"/>
                    </w:rPr>
                    <w:t>Давление сжатого воздуха, кг/см</w:t>
                  </w:r>
                  <w:r w:rsidRPr="003C77E7">
                    <w:rPr>
                      <w:vertAlign w:val="superscript"/>
                      <w:lang w:bidi="ru-RU"/>
                    </w:rPr>
                    <w:t>2</w:t>
                  </w:r>
                  <w:r w:rsidRPr="003C77E7">
                    <w:rPr>
                      <w:lang w:bidi="ru-RU"/>
                    </w:rPr>
                    <w:t xml:space="preserve">, </w:t>
                  </w:r>
                </w:p>
                <w:p w:rsidR="00453E1F" w:rsidRPr="003C77E7" w:rsidRDefault="00453E1F" w:rsidP="003C77E7">
                  <w:pPr>
                    <w:jc w:val="left"/>
                  </w:pPr>
                  <w:proofErr w:type="gramStart"/>
                  <w:r w:rsidRPr="003C77E7">
                    <w:rPr>
                      <w:lang w:bidi="ru-RU"/>
                    </w:rPr>
                    <w:t>не</w:t>
                  </w:r>
                  <w:proofErr w:type="gramEnd"/>
                  <w:r w:rsidRPr="003C77E7">
                    <w:rPr>
                      <w:lang w:bidi="ru-RU"/>
                    </w:rPr>
                    <w:t xml:space="preserve"> менее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453E1F" w:rsidRPr="003C77E7" w:rsidRDefault="00453E1F" w:rsidP="003C77E7">
                  <w:pPr>
                    <w:jc w:val="center"/>
                  </w:pPr>
                  <w:r w:rsidRPr="003C77E7">
                    <w:rPr>
                      <w:lang w:bidi="ru-RU"/>
                    </w:rPr>
                    <w:t>6</w:t>
                  </w:r>
                </w:p>
              </w:tc>
            </w:tr>
            <w:tr w:rsidR="00453E1F" w:rsidRPr="003C77E7" w:rsidTr="00084CCD">
              <w:trPr>
                <w:trHeight w:val="346"/>
              </w:trPr>
              <w:tc>
                <w:tcPr>
                  <w:tcW w:w="4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cMar>
                    <w:top w:w="45" w:type="dxa"/>
                    <w:left w:w="60" w:type="dxa"/>
                    <w:bottom w:w="45" w:type="dxa"/>
                    <w:right w:w="60" w:type="dxa"/>
                  </w:tcMar>
                  <w:vAlign w:val="center"/>
                </w:tcPr>
                <w:p w:rsidR="00453E1F" w:rsidRPr="003C77E7" w:rsidRDefault="00453E1F" w:rsidP="003C77E7">
                  <w:pPr>
                    <w:shd w:val="clear" w:color="auto" w:fill="FFFFFF"/>
                    <w:ind w:left="278" w:hanging="278"/>
                    <w:jc w:val="left"/>
                    <w:rPr>
                      <w:lang w:bidi="ru-RU"/>
                    </w:rPr>
                  </w:pPr>
                  <w:r w:rsidRPr="003C77E7">
                    <w:rPr>
                      <w:lang w:bidi="ru-RU"/>
                    </w:rPr>
                    <w:t>Давление сжатого азота, кг/см</w:t>
                  </w:r>
                  <w:r w:rsidRPr="003C77E7">
                    <w:rPr>
                      <w:vertAlign w:val="superscript"/>
                      <w:lang w:bidi="ru-RU"/>
                    </w:rPr>
                    <w:t>2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453E1F" w:rsidRPr="003C77E7" w:rsidRDefault="00453E1F" w:rsidP="003C77E7">
                  <w:pPr>
                    <w:jc w:val="center"/>
                    <w:rPr>
                      <w:lang w:bidi="ru-RU"/>
                    </w:rPr>
                  </w:pPr>
                  <w:r w:rsidRPr="003C77E7">
                    <w:rPr>
                      <w:lang w:bidi="ru-RU"/>
                    </w:rPr>
                    <w:t xml:space="preserve">10…20 </w:t>
                  </w:r>
                </w:p>
              </w:tc>
            </w:tr>
          </w:tbl>
          <w:p w:rsidR="00C9767B" w:rsidRPr="003C77E7" w:rsidRDefault="00C9767B" w:rsidP="003C77E7">
            <w:pPr>
              <w:jc w:val="center"/>
              <w:rPr>
                <w:b/>
              </w:rPr>
            </w:pPr>
          </w:p>
        </w:tc>
      </w:tr>
    </w:tbl>
    <w:p w:rsidR="00C9767B" w:rsidRPr="003C77E7" w:rsidRDefault="00C9767B" w:rsidP="003C77E7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C05AEF" w:rsidRPr="003C77E7" w:rsidRDefault="00C05AEF" w:rsidP="003C77E7">
      <w:pPr>
        <w:jc w:val="both"/>
        <w:rPr>
          <w:rFonts w:cs="Times New Roman"/>
        </w:rPr>
      </w:pPr>
      <w:r w:rsidRPr="003C77E7">
        <w:rPr>
          <w:rFonts w:cs="Times New Roman"/>
        </w:rPr>
        <w:t xml:space="preserve">Таблица 1 - Параметры </w:t>
      </w:r>
      <w:proofErr w:type="spellStart"/>
      <w:r w:rsidRPr="003C77E7">
        <w:rPr>
          <w:rFonts w:cs="Times New Roman"/>
        </w:rPr>
        <w:t>полусинусоидальных</w:t>
      </w:r>
      <w:proofErr w:type="spellEnd"/>
      <w:r w:rsidRPr="003C77E7">
        <w:rPr>
          <w:rFonts w:cs="Times New Roman"/>
        </w:rPr>
        <w:t xml:space="preserve"> импульсов, по которым стенд должен быть аттестован для эквивалента массой 1 кг и габаритами 80*80*80 мм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391"/>
        <w:gridCol w:w="3130"/>
      </w:tblGrid>
      <w:tr w:rsidR="00C05AEF" w:rsidRPr="003C77E7" w:rsidTr="00757B8C">
        <w:tc>
          <w:tcPr>
            <w:tcW w:w="3085" w:type="dxa"/>
            <w:shd w:val="clear" w:color="auto" w:fill="auto"/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>Ускорение, g</w:t>
            </w:r>
          </w:p>
        </w:tc>
        <w:tc>
          <w:tcPr>
            <w:tcW w:w="3391" w:type="dxa"/>
            <w:shd w:val="clear" w:color="auto" w:fill="auto"/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 xml:space="preserve">Длительность, </w:t>
            </w:r>
            <w:proofErr w:type="spellStart"/>
            <w:r w:rsidRPr="003C77E7">
              <w:rPr>
                <w:rFonts w:cs="Times New Roman"/>
              </w:rPr>
              <w:t>мс</w:t>
            </w:r>
            <w:proofErr w:type="spellEnd"/>
          </w:p>
        </w:tc>
        <w:tc>
          <w:tcPr>
            <w:tcW w:w="3130" w:type="dxa"/>
            <w:shd w:val="clear" w:color="auto" w:fill="auto"/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 xml:space="preserve">Допуск по длительности, </w:t>
            </w:r>
            <w:proofErr w:type="spellStart"/>
            <w:r w:rsidRPr="003C77E7">
              <w:rPr>
                <w:rFonts w:cs="Times New Roman"/>
              </w:rPr>
              <w:t>мс</w:t>
            </w:r>
            <w:proofErr w:type="spellEnd"/>
          </w:p>
        </w:tc>
      </w:tr>
      <w:tr w:rsidR="00C05AEF" w:rsidRPr="003C77E7" w:rsidTr="00757B8C">
        <w:tc>
          <w:tcPr>
            <w:tcW w:w="3085" w:type="dxa"/>
            <w:shd w:val="clear" w:color="auto" w:fill="auto"/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>1500</w:t>
            </w:r>
          </w:p>
        </w:tc>
        <w:tc>
          <w:tcPr>
            <w:tcW w:w="3391" w:type="dxa"/>
            <w:shd w:val="clear" w:color="auto" w:fill="auto"/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>1</w:t>
            </w:r>
          </w:p>
        </w:tc>
        <w:tc>
          <w:tcPr>
            <w:tcW w:w="3130" w:type="dxa"/>
            <w:shd w:val="clear" w:color="auto" w:fill="auto"/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>± 0.30</w:t>
            </w:r>
          </w:p>
        </w:tc>
      </w:tr>
      <w:tr w:rsidR="00C05AEF" w:rsidRPr="003C77E7" w:rsidTr="00757B8C">
        <w:tc>
          <w:tcPr>
            <w:tcW w:w="3085" w:type="dxa"/>
            <w:shd w:val="clear" w:color="auto" w:fill="auto"/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>3000</w:t>
            </w:r>
          </w:p>
        </w:tc>
        <w:tc>
          <w:tcPr>
            <w:tcW w:w="3391" w:type="dxa"/>
            <w:shd w:val="clear" w:color="auto" w:fill="auto"/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>1</w:t>
            </w:r>
          </w:p>
        </w:tc>
        <w:tc>
          <w:tcPr>
            <w:tcW w:w="3130" w:type="dxa"/>
            <w:shd w:val="clear" w:color="auto" w:fill="auto"/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>± 0.30</w:t>
            </w:r>
          </w:p>
        </w:tc>
      </w:tr>
      <w:tr w:rsidR="00C05AEF" w:rsidRPr="003C77E7" w:rsidTr="00757B8C">
        <w:tc>
          <w:tcPr>
            <w:tcW w:w="3085" w:type="dxa"/>
            <w:shd w:val="clear" w:color="auto" w:fill="auto"/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>1500</w:t>
            </w:r>
          </w:p>
        </w:tc>
        <w:tc>
          <w:tcPr>
            <w:tcW w:w="3391" w:type="dxa"/>
            <w:shd w:val="clear" w:color="auto" w:fill="auto"/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>0,5</w:t>
            </w:r>
          </w:p>
        </w:tc>
        <w:tc>
          <w:tcPr>
            <w:tcW w:w="3130" w:type="dxa"/>
            <w:shd w:val="clear" w:color="auto" w:fill="auto"/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>± 0.20</w:t>
            </w:r>
          </w:p>
        </w:tc>
      </w:tr>
      <w:tr w:rsidR="00C05AEF" w:rsidRPr="003C77E7" w:rsidTr="00757B8C">
        <w:tc>
          <w:tcPr>
            <w:tcW w:w="3085" w:type="dxa"/>
            <w:shd w:val="clear" w:color="auto" w:fill="auto"/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>3000</w:t>
            </w:r>
          </w:p>
        </w:tc>
        <w:tc>
          <w:tcPr>
            <w:tcW w:w="3391" w:type="dxa"/>
            <w:shd w:val="clear" w:color="auto" w:fill="auto"/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>0,5</w:t>
            </w:r>
          </w:p>
        </w:tc>
        <w:tc>
          <w:tcPr>
            <w:tcW w:w="3130" w:type="dxa"/>
            <w:shd w:val="clear" w:color="auto" w:fill="auto"/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>± 0.20</w:t>
            </w:r>
          </w:p>
        </w:tc>
      </w:tr>
      <w:tr w:rsidR="00C05AEF" w:rsidRPr="003C77E7" w:rsidTr="00757B8C">
        <w:tc>
          <w:tcPr>
            <w:tcW w:w="3085" w:type="dxa"/>
            <w:shd w:val="clear" w:color="auto" w:fill="auto"/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>5000</w:t>
            </w:r>
          </w:p>
        </w:tc>
        <w:tc>
          <w:tcPr>
            <w:tcW w:w="3391" w:type="dxa"/>
            <w:shd w:val="clear" w:color="auto" w:fill="auto"/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>0,5</w:t>
            </w:r>
          </w:p>
        </w:tc>
        <w:tc>
          <w:tcPr>
            <w:tcW w:w="3130" w:type="dxa"/>
            <w:shd w:val="clear" w:color="auto" w:fill="auto"/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>± 0.20</w:t>
            </w:r>
          </w:p>
        </w:tc>
      </w:tr>
      <w:tr w:rsidR="00C05AEF" w:rsidRPr="003C77E7" w:rsidTr="00757B8C">
        <w:tc>
          <w:tcPr>
            <w:tcW w:w="3085" w:type="dxa"/>
            <w:shd w:val="clear" w:color="auto" w:fill="auto"/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>1500</w:t>
            </w:r>
          </w:p>
        </w:tc>
        <w:tc>
          <w:tcPr>
            <w:tcW w:w="3391" w:type="dxa"/>
            <w:shd w:val="clear" w:color="auto" w:fill="auto"/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>0,2</w:t>
            </w:r>
          </w:p>
        </w:tc>
        <w:tc>
          <w:tcPr>
            <w:tcW w:w="3130" w:type="dxa"/>
            <w:shd w:val="clear" w:color="auto" w:fill="auto"/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 xml:space="preserve"> ± 0.10</w:t>
            </w:r>
          </w:p>
        </w:tc>
      </w:tr>
      <w:tr w:rsidR="00C05AEF" w:rsidRPr="003C77E7" w:rsidTr="00757B8C">
        <w:tc>
          <w:tcPr>
            <w:tcW w:w="3085" w:type="dxa"/>
            <w:shd w:val="clear" w:color="auto" w:fill="auto"/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>3000</w:t>
            </w:r>
          </w:p>
        </w:tc>
        <w:tc>
          <w:tcPr>
            <w:tcW w:w="3391" w:type="dxa"/>
            <w:shd w:val="clear" w:color="auto" w:fill="auto"/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>0,2</w:t>
            </w:r>
          </w:p>
        </w:tc>
        <w:tc>
          <w:tcPr>
            <w:tcW w:w="3130" w:type="dxa"/>
            <w:shd w:val="clear" w:color="auto" w:fill="auto"/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 xml:space="preserve"> ± 0.10</w:t>
            </w:r>
          </w:p>
        </w:tc>
      </w:tr>
      <w:tr w:rsidR="00C05AEF" w:rsidRPr="003C77E7" w:rsidTr="00757B8C">
        <w:tc>
          <w:tcPr>
            <w:tcW w:w="3085" w:type="dxa"/>
            <w:shd w:val="clear" w:color="auto" w:fill="auto"/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>5000</w:t>
            </w:r>
          </w:p>
        </w:tc>
        <w:tc>
          <w:tcPr>
            <w:tcW w:w="3391" w:type="dxa"/>
            <w:shd w:val="clear" w:color="auto" w:fill="auto"/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>0,2</w:t>
            </w:r>
          </w:p>
        </w:tc>
        <w:tc>
          <w:tcPr>
            <w:tcW w:w="3130" w:type="dxa"/>
            <w:shd w:val="clear" w:color="auto" w:fill="auto"/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 xml:space="preserve"> ± 0.10</w:t>
            </w:r>
          </w:p>
        </w:tc>
      </w:tr>
      <w:tr w:rsidR="00C05AEF" w:rsidRPr="003C77E7" w:rsidTr="00757B8C">
        <w:tc>
          <w:tcPr>
            <w:tcW w:w="3085" w:type="dxa"/>
            <w:shd w:val="clear" w:color="auto" w:fill="auto"/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>10000</w:t>
            </w:r>
          </w:p>
        </w:tc>
        <w:tc>
          <w:tcPr>
            <w:tcW w:w="3391" w:type="dxa"/>
            <w:shd w:val="clear" w:color="auto" w:fill="auto"/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>0,2</w:t>
            </w:r>
          </w:p>
        </w:tc>
        <w:tc>
          <w:tcPr>
            <w:tcW w:w="3130" w:type="dxa"/>
            <w:shd w:val="clear" w:color="auto" w:fill="auto"/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 xml:space="preserve"> ± 0.10</w:t>
            </w:r>
          </w:p>
        </w:tc>
      </w:tr>
      <w:tr w:rsidR="00C05AEF" w:rsidRPr="003C77E7" w:rsidTr="00757B8C">
        <w:tc>
          <w:tcPr>
            <w:tcW w:w="3085" w:type="dxa"/>
            <w:shd w:val="clear" w:color="auto" w:fill="auto"/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>15000</w:t>
            </w:r>
          </w:p>
        </w:tc>
        <w:tc>
          <w:tcPr>
            <w:tcW w:w="3391" w:type="dxa"/>
            <w:shd w:val="clear" w:color="auto" w:fill="auto"/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>0,2</w:t>
            </w:r>
          </w:p>
        </w:tc>
        <w:tc>
          <w:tcPr>
            <w:tcW w:w="3130" w:type="dxa"/>
            <w:shd w:val="clear" w:color="auto" w:fill="auto"/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>± 0.10</w:t>
            </w:r>
          </w:p>
        </w:tc>
      </w:tr>
      <w:tr w:rsidR="00C05AEF" w:rsidRPr="003C77E7" w:rsidTr="00757B8C">
        <w:tc>
          <w:tcPr>
            <w:tcW w:w="3085" w:type="dxa"/>
            <w:shd w:val="clear" w:color="auto" w:fill="auto"/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>1500</w:t>
            </w:r>
          </w:p>
        </w:tc>
        <w:tc>
          <w:tcPr>
            <w:tcW w:w="3391" w:type="dxa"/>
            <w:shd w:val="clear" w:color="auto" w:fill="auto"/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>0,1</w:t>
            </w:r>
          </w:p>
        </w:tc>
        <w:tc>
          <w:tcPr>
            <w:tcW w:w="3130" w:type="dxa"/>
            <w:shd w:val="clear" w:color="auto" w:fill="auto"/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>± 0.05</w:t>
            </w:r>
          </w:p>
        </w:tc>
      </w:tr>
      <w:tr w:rsidR="00C05AEF" w:rsidRPr="003C77E7" w:rsidTr="00757B8C">
        <w:tc>
          <w:tcPr>
            <w:tcW w:w="3085" w:type="dxa"/>
            <w:shd w:val="clear" w:color="auto" w:fill="auto"/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>3000</w:t>
            </w:r>
          </w:p>
        </w:tc>
        <w:tc>
          <w:tcPr>
            <w:tcW w:w="3391" w:type="dxa"/>
            <w:shd w:val="clear" w:color="auto" w:fill="auto"/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>0,1</w:t>
            </w:r>
          </w:p>
        </w:tc>
        <w:tc>
          <w:tcPr>
            <w:tcW w:w="3130" w:type="dxa"/>
            <w:shd w:val="clear" w:color="auto" w:fill="auto"/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>± 0.05</w:t>
            </w:r>
          </w:p>
        </w:tc>
      </w:tr>
      <w:tr w:rsidR="00C05AEF" w:rsidRPr="003C77E7" w:rsidTr="00757B8C">
        <w:tc>
          <w:tcPr>
            <w:tcW w:w="3085" w:type="dxa"/>
            <w:shd w:val="clear" w:color="auto" w:fill="auto"/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>5000</w:t>
            </w:r>
          </w:p>
        </w:tc>
        <w:tc>
          <w:tcPr>
            <w:tcW w:w="3391" w:type="dxa"/>
            <w:shd w:val="clear" w:color="auto" w:fill="auto"/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>0,1</w:t>
            </w:r>
          </w:p>
        </w:tc>
        <w:tc>
          <w:tcPr>
            <w:tcW w:w="3130" w:type="dxa"/>
            <w:shd w:val="clear" w:color="auto" w:fill="auto"/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>± 0.05</w:t>
            </w:r>
          </w:p>
        </w:tc>
      </w:tr>
      <w:tr w:rsidR="00C05AEF" w:rsidRPr="003C77E7" w:rsidTr="00757B8C">
        <w:tc>
          <w:tcPr>
            <w:tcW w:w="3085" w:type="dxa"/>
            <w:shd w:val="clear" w:color="auto" w:fill="auto"/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>10000</w:t>
            </w:r>
          </w:p>
        </w:tc>
        <w:tc>
          <w:tcPr>
            <w:tcW w:w="3391" w:type="dxa"/>
            <w:shd w:val="clear" w:color="auto" w:fill="auto"/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>0,1</w:t>
            </w:r>
          </w:p>
        </w:tc>
        <w:tc>
          <w:tcPr>
            <w:tcW w:w="3130" w:type="dxa"/>
            <w:shd w:val="clear" w:color="auto" w:fill="auto"/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>± 0.05</w:t>
            </w:r>
          </w:p>
        </w:tc>
      </w:tr>
      <w:tr w:rsidR="00C05AEF" w:rsidRPr="003C77E7" w:rsidTr="00757B8C">
        <w:tc>
          <w:tcPr>
            <w:tcW w:w="3085" w:type="dxa"/>
            <w:shd w:val="clear" w:color="auto" w:fill="auto"/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>10000</w:t>
            </w:r>
          </w:p>
        </w:tc>
        <w:tc>
          <w:tcPr>
            <w:tcW w:w="3391" w:type="dxa"/>
            <w:shd w:val="clear" w:color="auto" w:fill="auto"/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>0,1</w:t>
            </w:r>
          </w:p>
        </w:tc>
        <w:tc>
          <w:tcPr>
            <w:tcW w:w="3130" w:type="dxa"/>
            <w:shd w:val="clear" w:color="auto" w:fill="auto"/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>± 0.05</w:t>
            </w:r>
          </w:p>
        </w:tc>
      </w:tr>
      <w:tr w:rsidR="00C05AEF" w:rsidRPr="003C77E7" w:rsidTr="00757B8C">
        <w:tc>
          <w:tcPr>
            <w:tcW w:w="3085" w:type="dxa"/>
            <w:shd w:val="clear" w:color="auto" w:fill="auto"/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>15000</w:t>
            </w:r>
          </w:p>
        </w:tc>
        <w:tc>
          <w:tcPr>
            <w:tcW w:w="3391" w:type="dxa"/>
            <w:shd w:val="clear" w:color="auto" w:fill="auto"/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>0,1</w:t>
            </w:r>
          </w:p>
        </w:tc>
        <w:tc>
          <w:tcPr>
            <w:tcW w:w="3130" w:type="dxa"/>
            <w:shd w:val="clear" w:color="auto" w:fill="auto"/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>± 0.05</w:t>
            </w:r>
          </w:p>
        </w:tc>
      </w:tr>
      <w:tr w:rsidR="00C05AEF" w:rsidRPr="003C77E7" w:rsidTr="00757B8C">
        <w:tc>
          <w:tcPr>
            <w:tcW w:w="3085" w:type="dxa"/>
            <w:tcBorders>
              <w:bottom w:val="single" w:sz="4" w:space="0" w:color="auto"/>
            </w:tcBorders>
            <w:shd w:val="clear" w:color="auto" w:fill="auto"/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>20000</w:t>
            </w:r>
          </w:p>
        </w:tc>
        <w:tc>
          <w:tcPr>
            <w:tcW w:w="3391" w:type="dxa"/>
            <w:tcBorders>
              <w:bottom w:val="single" w:sz="4" w:space="0" w:color="auto"/>
            </w:tcBorders>
            <w:shd w:val="clear" w:color="auto" w:fill="auto"/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>0,1</w:t>
            </w:r>
          </w:p>
        </w:tc>
        <w:tc>
          <w:tcPr>
            <w:tcW w:w="3130" w:type="dxa"/>
            <w:tcBorders>
              <w:bottom w:val="single" w:sz="4" w:space="0" w:color="auto"/>
            </w:tcBorders>
            <w:shd w:val="clear" w:color="auto" w:fill="auto"/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>± 0.05</w:t>
            </w:r>
          </w:p>
        </w:tc>
      </w:tr>
      <w:tr w:rsidR="00C05AEF" w:rsidRPr="003C77E7" w:rsidTr="00757B8C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>30000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>0,1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>± 0.05</w:t>
            </w:r>
          </w:p>
        </w:tc>
      </w:tr>
    </w:tbl>
    <w:p w:rsidR="00C05AEF" w:rsidRPr="003C77E7" w:rsidRDefault="00C05AEF" w:rsidP="003C77E7">
      <w:pPr>
        <w:rPr>
          <w:vanish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402"/>
        <w:gridCol w:w="3119"/>
      </w:tblGrid>
      <w:tr w:rsidR="00C05AEF" w:rsidRPr="003C77E7" w:rsidTr="00757B8C">
        <w:trPr>
          <w:trHeight w:val="33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lastRenderedPageBreak/>
              <w:t>1500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>0,05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>±0.02</w:t>
            </w:r>
          </w:p>
        </w:tc>
      </w:tr>
      <w:tr w:rsidR="00C05AEF" w:rsidRPr="003C77E7" w:rsidTr="00757B8C">
        <w:trPr>
          <w:trHeight w:val="330"/>
        </w:trPr>
        <w:tc>
          <w:tcPr>
            <w:tcW w:w="3085" w:type="dxa"/>
            <w:tcBorders>
              <w:top w:val="single" w:sz="4" w:space="0" w:color="auto"/>
            </w:tcBorders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>3000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>0,05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>±0.02</w:t>
            </w:r>
          </w:p>
        </w:tc>
      </w:tr>
      <w:tr w:rsidR="00C05AEF" w:rsidRPr="003C77E7" w:rsidTr="00757B8C">
        <w:trPr>
          <w:trHeight w:val="330"/>
        </w:trPr>
        <w:tc>
          <w:tcPr>
            <w:tcW w:w="3085" w:type="dxa"/>
          </w:tcPr>
          <w:p w:rsidR="00C05AEF" w:rsidRPr="003C77E7" w:rsidRDefault="00C05AEF" w:rsidP="003C77E7">
            <w:pPr>
              <w:rPr>
                <w:rFonts w:cs="Times New Roman"/>
              </w:rPr>
            </w:pPr>
            <w:r w:rsidRPr="003C77E7">
              <w:rPr>
                <w:rFonts w:cs="Times New Roman"/>
              </w:rPr>
              <w:t>5000</w:t>
            </w:r>
          </w:p>
        </w:tc>
        <w:tc>
          <w:tcPr>
            <w:tcW w:w="3402" w:type="dxa"/>
          </w:tcPr>
          <w:p w:rsidR="00C05AEF" w:rsidRPr="003C77E7" w:rsidRDefault="00C05AEF" w:rsidP="003C77E7">
            <w:pPr>
              <w:rPr>
                <w:rFonts w:cs="Times New Roman"/>
              </w:rPr>
            </w:pPr>
            <w:r w:rsidRPr="003C77E7">
              <w:rPr>
                <w:rFonts w:cs="Times New Roman"/>
              </w:rPr>
              <w:t>0,05</w:t>
            </w:r>
          </w:p>
        </w:tc>
        <w:tc>
          <w:tcPr>
            <w:tcW w:w="3119" w:type="dxa"/>
          </w:tcPr>
          <w:p w:rsidR="00C05AEF" w:rsidRPr="003C77E7" w:rsidRDefault="00C05AEF" w:rsidP="003C77E7">
            <w:pPr>
              <w:rPr>
                <w:rFonts w:cs="Times New Roman"/>
              </w:rPr>
            </w:pPr>
            <w:r w:rsidRPr="003C77E7">
              <w:rPr>
                <w:rFonts w:cs="Times New Roman"/>
              </w:rPr>
              <w:t>±0.02</w:t>
            </w:r>
          </w:p>
        </w:tc>
      </w:tr>
      <w:tr w:rsidR="00C05AEF" w:rsidRPr="003C77E7" w:rsidTr="00757B8C">
        <w:trPr>
          <w:trHeight w:val="330"/>
        </w:trPr>
        <w:tc>
          <w:tcPr>
            <w:tcW w:w="3085" w:type="dxa"/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>10000</w:t>
            </w:r>
          </w:p>
        </w:tc>
        <w:tc>
          <w:tcPr>
            <w:tcW w:w="3402" w:type="dxa"/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>0,05</w:t>
            </w:r>
          </w:p>
        </w:tc>
        <w:tc>
          <w:tcPr>
            <w:tcW w:w="3119" w:type="dxa"/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>±0.02</w:t>
            </w:r>
          </w:p>
        </w:tc>
      </w:tr>
      <w:tr w:rsidR="00C05AEF" w:rsidRPr="003C77E7" w:rsidTr="00757B8C">
        <w:trPr>
          <w:trHeight w:val="330"/>
        </w:trPr>
        <w:tc>
          <w:tcPr>
            <w:tcW w:w="3085" w:type="dxa"/>
            <w:hideMark/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>15000</w:t>
            </w:r>
          </w:p>
        </w:tc>
        <w:tc>
          <w:tcPr>
            <w:tcW w:w="3402" w:type="dxa"/>
            <w:hideMark/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>0,05</w:t>
            </w:r>
          </w:p>
        </w:tc>
        <w:tc>
          <w:tcPr>
            <w:tcW w:w="3119" w:type="dxa"/>
            <w:hideMark/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>±0.02</w:t>
            </w:r>
          </w:p>
        </w:tc>
      </w:tr>
      <w:tr w:rsidR="00C05AEF" w:rsidRPr="003C77E7" w:rsidTr="00757B8C">
        <w:trPr>
          <w:trHeight w:val="330"/>
        </w:trPr>
        <w:tc>
          <w:tcPr>
            <w:tcW w:w="3085" w:type="dxa"/>
            <w:hideMark/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>20000</w:t>
            </w:r>
          </w:p>
        </w:tc>
        <w:tc>
          <w:tcPr>
            <w:tcW w:w="3402" w:type="dxa"/>
            <w:hideMark/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>0,05</w:t>
            </w:r>
          </w:p>
        </w:tc>
        <w:tc>
          <w:tcPr>
            <w:tcW w:w="3119" w:type="dxa"/>
            <w:hideMark/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>±0.02</w:t>
            </w:r>
          </w:p>
        </w:tc>
      </w:tr>
      <w:tr w:rsidR="00C05AEF" w:rsidRPr="003C77E7" w:rsidTr="00757B8C">
        <w:trPr>
          <w:trHeight w:val="330"/>
        </w:trPr>
        <w:tc>
          <w:tcPr>
            <w:tcW w:w="3085" w:type="dxa"/>
            <w:hideMark/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>30000</w:t>
            </w:r>
          </w:p>
        </w:tc>
        <w:tc>
          <w:tcPr>
            <w:tcW w:w="3402" w:type="dxa"/>
            <w:hideMark/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>0,05</w:t>
            </w:r>
          </w:p>
        </w:tc>
        <w:tc>
          <w:tcPr>
            <w:tcW w:w="3119" w:type="dxa"/>
            <w:hideMark/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>±0.02</w:t>
            </w:r>
          </w:p>
        </w:tc>
      </w:tr>
      <w:tr w:rsidR="00C05AEF" w:rsidRPr="003C77E7" w:rsidTr="00757B8C">
        <w:trPr>
          <w:trHeight w:val="330"/>
        </w:trPr>
        <w:tc>
          <w:tcPr>
            <w:tcW w:w="3085" w:type="dxa"/>
            <w:hideMark/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>50000</w:t>
            </w:r>
          </w:p>
        </w:tc>
        <w:tc>
          <w:tcPr>
            <w:tcW w:w="3402" w:type="dxa"/>
            <w:hideMark/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>0,05</w:t>
            </w:r>
          </w:p>
        </w:tc>
        <w:tc>
          <w:tcPr>
            <w:tcW w:w="3119" w:type="dxa"/>
            <w:hideMark/>
          </w:tcPr>
          <w:p w:rsidR="00C05AEF" w:rsidRPr="003C77E7" w:rsidRDefault="00C05AEF" w:rsidP="003C77E7">
            <w:pPr>
              <w:keepNext/>
              <w:keepLines/>
              <w:outlineLvl w:val="1"/>
              <w:rPr>
                <w:rFonts w:cs="Times New Roman"/>
              </w:rPr>
            </w:pPr>
            <w:r w:rsidRPr="003C77E7">
              <w:rPr>
                <w:rFonts w:cs="Times New Roman"/>
              </w:rPr>
              <w:t>±0.02</w:t>
            </w:r>
          </w:p>
        </w:tc>
      </w:tr>
    </w:tbl>
    <w:p w:rsidR="00C05AEF" w:rsidRPr="003C77E7" w:rsidRDefault="00C05AEF" w:rsidP="003C77E7">
      <w:pPr>
        <w:ind w:firstLine="426"/>
        <w:jc w:val="both"/>
      </w:pPr>
    </w:p>
    <w:p w:rsidR="00C05AEF" w:rsidRPr="003C77E7" w:rsidRDefault="00C05AEF" w:rsidP="003C77E7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3C77E7">
        <w:rPr>
          <w:rFonts w:ascii="Times New Roman" w:hAnsi="Times New Roman"/>
          <w:sz w:val="24"/>
          <w:szCs w:val="24"/>
        </w:rPr>
        <w:t>В комплект поставки ударного стенда (одиночные удары) должен входить персональный компьютер (</w:t>
      </w:r>
      <w:r w:rsidRPr="003C77E7">
        <w:rPr>
          <w:rFonts w:ascii="Times New Roman" w:eastAsia="Times New Roman" w:hAnsi="Times New Roman"/>
          <w:sz w:val="24"/>
          <w:szCs w:val="24"/>
        </w:rPr>
        <w:t>монитор 24</w:t>
      </w:r>
      <w:r w:rsidRPr="003C77E7">
        <w:rPr>
          <w:rFonts w:ascii="Times New Roman" w:hAnsi="Times New Roman"/>
          <w:sz w:val="24"/>
          <w:szCs w:val="24"/>
        </w:rPr>
        <w:t xml:space="preserve">’’, </w:t>
      </w:r>
      <w:r w:rsidRPr="003C77E7">
        <w:rPr>
          <w:rFonts w:ascii="Times New Roman" w:eastAsia="Times New Roman" w:hAnsi="Times New Roman"/>
          <w:sz w:val="24"/>
          <w:szCs w:val="24"/>
        </w:rPr>
        <w:t>системный блок, клавиатура, мышь, сетевой фильтр, принтер).</w:t>
      </w:r>
    </w:p>
    <w:p w:rsidR="00CB6293" w:rsidRPr="003C77E7" w:rsidRDefault="00CB6293" w:rsidP="003C77E7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</w:p>
    <w:p w:rsidR="00C05AEF" w:rsidRPr="003C77E7" w:rsidRDefault="00C05AEF" w:rsidP="003C77E7">
      <w:pPr>
        <w:tabs>
          <w:tab w:val="left" w:pos="993"/>
        </w:tabs>
        <w:jc w:val="both"/>
        <w:rPr>
          <w:rFonts w:eastAsia="Times New Roman" w:cs="Times New Roman"/>
        </w:rPr>
      </w:pPr>
      <w:r w:rsidRPr="003C77E7">
        <w:rPr>
          <w:rFonts w:eastAsia="Times New Roman" w:cs="Times New Roman"/>
        </w:rPr>
        <w:t>Технические характеристики автоматизированного рабочего места (АРМ) для управления ударным стендом (одиночные удары):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4"/>
        <w:gridCol w:w="1906"/>
        <w:gridCol w:w="675"/>
        <w:gridCol w:w="743"/>
        <w:gridCol w:w="3386"/>
        <w:gridCol w:w="2667"/>
      </w:tblGrid>
      <w:tr w:rsidR="00C05AEF" w:rsidRPr="003C77E7" w:rsidTr="00757B8C">
        <w:tc>
          <w:tcPr>
            <w:tcW w:w="696" w:type="dxa"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  <w:r w:rsidRPr="003C77E7">
              <w:t xml:space="preserve"> </w:t>
            </w:r>
            <w:r w:rsidRPr="003C77E7">
              <w:rPr>
                <w:rFonts w:eastAsia="Times New Roman" w:cs="Times New Roman"/>
                <w:b/>
                <w:kern w:val="0"/>
                <w:lang w:eastAsia="ru-RU" w:bidi="ar-SA"/>
              </w:rPr>
              <w:t>№ п/п</w:t>
            </w:r>
          </w:p>
        </w:tc>
        <w:tc>
          <w:tcPr>
            <w:tcW w:w="1944" w:type="dxa"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  <w:r w:rsidRPr="003C77E7">
              <w:rPr>
                <w:rFonts w:eastAsia="Times New Roman" w:cs="Times New Roman"/>
                <w:b/>
                <w:kern w:val="0"/>
                <w:lang w:eastAsia="ru-RU" w:bidi="ar-SA"/>
              </w:rPr>
              <w:t>Наименование товара</w:t>
            </w:r>
          </w:p>
        </w:tc>
        <w:tc>
          <w:tcPr>
            <w:tcW w:w="675" w:type="dxa"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  <w:r w:rsidRPr="003C77E7">
              <w:rPr>
                <w:rFonts w:eastAsia="Times New Roman" w:cs="Times New Roman"/>
                <w:b/>
                <w:kern w:val="0"/>
                <w:lang w:eastAsia="ru-RU" w:bidi="ar-SA"/>
              </w:rPr>
              <w:t>Ед. изм.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  <w:r w:rsidRPr="003C77E7">
              <w:rPr>
                <w:rFonts w:eastAsia="Times New Roman" w:cs="Times New Roman"/>
                <w:b/>
                <w:kern w:val="0"/>
                <w:lang w:eastAsia="ru-RU" w:bidi="ar-SA"/>
              </w:rPr>
              <w:t>Кол-во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  <w:r w:rsidRPr="003C77E7">
              <w:rPr>
                <w:rFonts w:eastAsia="Times New Roman" w:cs="Times New Roman"/>
                <w:b/>
                <w:kern w:val="0"/>
                <w:lang w:eastAsia="ru-RU" w:bidi="ar-SA"/>
              </w:rPr>
              <w:t>Техническая характеристика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  <w:r w:rsidRPr="003C77E7">
              <w:rPr>
                <w:rFonts w:eastAsia="Times New Roman" w:cs="Times New Roman"/>
                <w:b/>
                <w:kern w:val="0"/>
                <w:lang w:eastAsia="ru-RU" w:bidi="ar-SA"/>
              </w:rPr>
              <w:t>Значение</w:t>
            </w:r>
          </w:p>
        </w:tc>
      </w:tr>
      <w:tr w:rsidR="00C05AEF" w:rsidRPr="003C77E7" w:rsidTr="00757B8C">
        <w:tc>
          <w:tcPr>
            <w:tcW w:w="696" w:type="dxa"/>
            <w:vMerge w:val="restart"/>
            <w:shd w:val="clear" w:color="auto" w:fill="auto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3C77E7">
              <w:rPr>
                <w:rFonts w:eastAsia="Times New Roman" w:cs="Times New Roman"/>
                <w:kern w:val="0"/>
                <w:lang w:eastAsia="ru-RU" w:bidi="ar-SA"/>
              </w:rPr>
              <w:t>1.</w:t>
            </w:r>
          </w:p>
        </w:tc>
        <w:tc>
          <w:tcPr>
            <w:tcW w:w="1944" w:type="dxa"/>
            <w:vMerge w:val="restart"/>
            <w:shd w:val="clear" w:color="auto" w:fill="auto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b/>
              </w:rPr>
            </w:pPr>
            <w:r w:rsidRPr="003C77E7">
              <w:rPr>
                <w:rFonts w:cs="Times New Roman"/>
                <w:b/>
              </w:rPr>
              <w:t>Системный блок</w:t>
            </w:r>
          </w:p>
        </w:tc>
        <w:tc>
          <w:tcPr>
            <w:tcW w:w="675" w:type="dxa"/>
            <w:vMerge w:val="restart"/>
            <w:shd w:val="clear" w:color="auto" w:fill="auto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  <w:r w:rsidRPr="003C77E7">
              <w:rPr>
                <w:rFonts w:eastAsia="Times New Roman" w:cs="Times New Roman"/>
                <w:b/>
                <w:kern w:val="0"/>
                <w:lang w:eastAsia="ru-RU" w:bidi="ar-SA"/>
              </w:rPr>
              <w:t>Шт.</w:t>
            </w:r>
          </w:p>
        </w:tc>
        <w:tc>
          <w:tcPr>
            <w:tcW w:w="751" w:type="dxa"/>
            <w:vMerge w:val="restart"/>
            <w:shd w:val="clear" w:color="auto" w:fill="auto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  <w:r w:rsidRPr="003C77E7">
              <w:rPr>
                <w:rFonts w:eastAsia="Times New Roman" w:cs="Times New Roman"/>
                <w:b/>
                <w:kern w:val="0"/>
                <w:lang w:eastAsia="ru-RU" w:bidi="ar-SA"/>
              </w:rPr>
              <w:t>1</w:t>
            </w: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C77E7">
              <w:rPr>
                <w:rFonts w:ascii="Times New Roman" w:hAnsi="Times New Roman"/>
                <w:b/>
                <w:sz w:val="24"/>
                <w:szCs w:val="24"/>
              </w:rPr>
              <w:t>Предустановленная операционная система</w:t>
            </w:r>
          </w:p>
          <w:p w:rsidR="00C05AEF" w:rsidRPr="003C77E7" w:rsidRDefault="00C05AEF" w:rsidP="003C77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right="247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 xml:space="preserve">Не ниже MS </w:t>
            </w:r>
            <w:proofErr w:type="spellStart"/>
            <w:r w:rsidRPr="003C77E7">
              <w:rPr>
                <w:rFonts w:ascii="Times New Roman" w:hAnsi="Times New Roman"/>
                <w:sz w:val="24"/>
                <w:szCs w:val="24"/>
              </w:rPr>
              <w:t>Windows</w:t>
            </w:r>
            <w:proofErr w:type="spellEnd"/>
            <w:r w:rsidRPr="003C77E7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3C77E7">
              <w:rPr>
                <w:rFonts w:ascii="Times New Roman" w:hAnsi="Times New Roman"/>
                <w:sz w:val="24"/>
                <w:szCs w:val="24"/>
                <w:lang w:val="en-US"/>
              </w:rPr>
              <w:t>PRO</w:t>
            </w:r>
            <w:r w:rsidRPr="003C77E7">
              <w:rPr>
                <w:rFonts w:ascii="Times New Roman" w:hAnsi="Times New Roman"/>
                <w:sz w:val="24"/>
                <w:szCs w:val="24"/>
              </w:rPr>
              <w:t xml:space="preserve"> или эквивалент,</w:t>
            </w:r>
          </w:p>
          <w:p w:rsidR="00C05AEF" w:rsidRPr="003C77E7" w:rsidRDefault="00C05AEF" w:rsidP="003C77E7">
            <w:pPr>
              <w:pStyle w:val="a3"/>
              <w:spacing w:after="0" w:line="240" w:lineRule="auto"/>
              <w:ind w:left="0" w:right="8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C77E7">
              <w:rPr>
                <w:rFonts w:ascii="Times New Roman" w:hAnsi="Times New Roman"/>
                <w:sz w:val="24"/>
                <w:szCs w:val="24"/>
              </w:rPr>
              <w:t>обеспечивающая</w:t>
            </w:r>
            <w:proofErr w:type="gramEnd"/>
            <w:r w:rsidRPr="003C77E7">
              <w:rPr>
                <w:rFonts w:ascii="Times New Roman" w:hAnsi="Times New Roman"/>
                <w:sz w:val="24"/>
                <w:szCs w:val="24"/>
              </w:rPr>
              <w:t xml:space="preserve"> работу ПО для управления стендом,</w:t>
            </w:r>
          </w:p>
          <w:p w:rsidR="00C05AEF" w:rsidRPr="003C77E7" w:rsidRDefault="00C05AEF" w:rsidP="003C77E7">
            <w:pPr>
              <w:pStyle w:val="a3"/>
              <w:spacing w:after="0" w:line="240" w:lineRule="auto"/>
              <w:ind w:left="0" w:right="105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 w:rsidRPr="003C77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C77E7">
              <w:rPr>
                <w:rFonts w:ascii="Times New Roman" w:hAnsi="Times New Roman"/>
                <w:sz w:val="24"/>
                <w:szCs w:val="24"/>
                <w:lang w:val="en-US"/>
              </w:rPr>
              <w:t>office</w:t>
            </w:r>
            <w:r w:rsidRPr="003C77E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both"/>
              <w:textAlignment w:val="auto"/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C77E7">
              <w:rPr>
                <w:rFonts w:ascii="Times New Roman" w:hAnsi="Times New Roman"/>
                <w:b/>
                <w:sz w:val="24"/>
                <w:szCs w:val="24"/>
              </w:rPr>
              <w:t xml:space="preserve">Процессор 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tabs>
                <w:tab w:val="left" w:pos="2410"/>
              </w:tabs>
              <w:spacing w:after="0" w:line="240" w:lineRule="auto"/>
              <w:ind w:left="0" w:right="105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3C77E7">
              <w:rPr>
                <w:rFonts w:ascii="Times New Roman" w:hAnsi="Times New Roman"/>
                <w:b/>
                <w:sz w:val="24"/>
                <w:szCs w:val="24"/>
              </w:rPr>
              <w:t>5 12400 или эквивалент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Количество производительных ядер, не менее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C05AEF" w:rsidRPr="003C77E7" w:rsidRDefault="00C05AEF" w:rsidP="003C77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C05AEF" w:rsidRPr="003C77E7" w:rsidRDefault="00C05AEF" w:rsidP="003C77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Количество потоков, не менее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Базовая тактовая частота процессора, МГц, не менее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C05AEF" w:rsidRPr="003C77E7" w:rsidRDefault="00C05AEF" w:rsidP="003C77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2500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Тип памяти: не менее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DDR4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 xml:space="preserve">Максимально поддерживаемый объем памяти, ГБ, не менее  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C05AEF" w:rsidRPr="003C77E7" w:rsidRDefault="00C05AEF" w:rsidP="003C77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C05AEF" w:rsidRPr="003C77E7" w:rsidRDefault="00C05AEF" w:rsidP="003C77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 xml:space="preserve">Максимальная частота оперативной памяти, МГц, не менее 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C05AEF" w:rsidRPr="003C77E7" w:rsidRDefault="00C05AEF" w:rsidP="003C77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C05AEF" w:rsidRPr="003C77E7" w:rsidRDefault="00C05AEF" w:rsidP="003C77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3200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 xml:space="preserve">Количество каналов памяти, не менее 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C05AEF" w:rsidRPr="003C77E7" w:rsidRDefault="00C05AEF" w:rsidP="003C77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 xml:space="preserve">Интегрированное графическое ядро 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C05AEF" w:rsidRPr="003C77E7" w:rsidRDefault="00C05AEF" w:rsidP="003C77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C77E7">
              <w:rPr>
                <w:rFonts w:ascii="Times New Roman" w:hAnsi="Times New Roman"/>
                <w:sz w:val="24"/>
                <w:szCs w:val="24"/>
              </w:rPr>
              <w:t>наличие</w:t>
            </w:r>
            <w:proofErr w:type="gramEnd"/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AB6DE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Базовая частота графической системы, МГц, не менее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C05AEF" w:rsidRPr="003C77E7" w:rsidRDefault="00C05AEF" w:rsidP="003C77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 xml:space="preserve">300 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 xml:space="preserve">Поддержка технологии </w:t>
            </w:r>
            <w:proofErr w:type="spellStart"/>
            <w:r w:rsidRPr="003C77E7">
              <w:rPr>
                <w:rFonts w:ascii="Times New Roman" w:hAnsi="Times New Roman"/>
                <w:sz w:val="24"/>
                <w:szCs w:val="24"/>
              </w:rPr>
              <w:t>Hyper-Threading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C05AEF" w:rsidRPr="003C77E7" w:rsidRDefault="00C05AEF" w:rsidP="003C77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C77E7">
              <w:rPr>
                <w:rFonts w:ascii="Times New Roman" w:hAnsi="Times New Roman"/>
                <w:sz w:val="24"/>
                <w:szCs w:val="24"/>
              </w:rPr>
              <w:t>наличие</w:t>
            </w:r>
            <w:proofErr w:type="gramEnd"/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Поддержка технологии виртуализации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C05AEF" w:rsidRPr="003C77E7" w:rsidRDefault="00C05AEF" w:rsidP="003C77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C77E7">
              <w:rPr>
                <w:rFonts w:ascii="Times New Roman" w:hAnsi="Times New Roman"/>
                <w:sz w:val="24"/>
                <w:szCs w:val="24"/>
              </w:rPr>
              <w:t>наличие</w:t>
            </w:r>
            <w:proofErr w:type="gramEnd"/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 xml:space="preserve">Версия </w:t>
            </w:r>
            <w:proofErr w:type="spellStart"/>
            <w:r w:rsidRPr="003C77E7">
              <w:rPr>
                <w:rFonts w:ascii="Times New Roman" w:hAnsi="Times New Roman"/>
                <w:sz w:val="24"/>
                <w:szCs w:val="24"/>
                <w:lang w:val="en-US"/>
              </w:rPr>
              <w:t>PCIe</w:t>
            </w:r>
            <w:proofErr w:type="spellEnd"/>
            <w:r w:rsidRPr="003C77E7">
              <w:rPr>
                <w:rFonts w:ascii="Times New Roman" w:hAnsi="Times New Roman"/>
                <w:sz w:val="24"/>
                <w:szCs w:val="24"/>
              </w:rPr>
              <w:t xml:space="preserve">, не менее 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5.0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C77E7">
              <w:rPr>
                <w:rFonts w:ascii="Times New Roman" w:hAnsi="Times New Roman"/>
                <w:b/>
                <w:sz w:val="24"/>
                <w:szCs w:val="24"/>
              </w:rPr>
              <w:t xml:space="preserve">Материнская плата </w:t>
            </w:r>
          </w:p>
          <w:p w:rsidR="00C05AEF" w:rsidRPr="003C77E7" w:rsidRDefault="00C05AEF" w:rsidP="003C77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right="247"/>
              <w:rPr>
                <w:rFonts w:ascii="Times New Roman" w:hAnsi="Times New Roman"/>
                <w:b/>
                <w:sz w:val="24"/>
                <w:szCs w:val="24"/>
              </w:rPr>
            </w:pPr>
            <w:r w:rsidRPr="003C77E7">
              <w:rPr>
                <w:rFonts w:ascii="Times New Roman" w:hAnsi="Times New Roman"/>
                <w:b/>
                <w:sz w:val="24"/>
                <w:szCs w:val="24"/>
              </w:rPr>
              <w:t>MSI PRO B760-P DDR4 II или эквивалент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45" w:hanging="11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Форм-фактор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45" w:hanging="1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C77E7">
              <w:rPr>
                <w:rFonts w:ascii="Times New Roman" w:hAnsi="Times New Roman"/>
                <w:sz w:val="24"/>
                <w:szCs w:val="24"/>
              </w:rPr>
              <w:t>Standard</w:t>
            </w:r>
            <w:proofErr w:type="spellEnd"/>
            <w:r w:rsidRPr="003C77E7">
              <w:rPr>
                <w:rFonts w:ascii="Times New Roman" w:hAnsi="Times New Roman"/>
                <w:sz w:val="24"/>
                <w:szCs w:val="24"/>
              </w:rPr>
              <w:t>-ATX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45" w:hanging="11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 xml:space="preserve">Количество слотов памяти, не менее 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45" w:hanging="11"/>
              <w:rPr>
                <w:rFonts w:ascii="Times New Roman" w:hAnsi="Times New Roman"/>
                <w:sz w:val="24"/>
                <w:szCs w:val="24"/>
              </w:rPr>
            </w:pPr>
          </w:p>
          <w:p w:rsidR="00C05AEF" w:rsidRPr="003C77E7" w:rsidRDefault="00C05AEF" w:rsidP="003C77E7">
            <w:pPr>
              <w:pStyle w:val="a3"/>
              <w:spacing w:after="0" w:line="240" w:lineRule="auto"/>
              <w:ind w:left="45" w:hanging="11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45" w:hanging="11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Форм фактор поддерживаемой памяти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45" w:hanging="11"/>
              <w:rPr>
                <w:rFonts w:ascii="Times New Roman" w:hAnsi="Times New Roman"/>
                <w:sz w:val="24"/>
                <w:szCs w:val="24"/>
              </w:rPr>
            </w:pPr>
          </w:p>
          <w:p w:rsidR="00C05AEF" w:rsidRPr="003C77E7" w:rsidRDefault="00C05AEF" w:rsidP="003C77E7">
            <w:pPr>
              <w:pStyle w:val="a3"/>
              <w:spacing w:after="0" w:line="240" w:lineRule="auto"/>
              <w:ind w:left="45" w:hanging="11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DIMM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45" w:hanging="11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 xml:space="preserve">Тип поддерживаемой памяти, не менее 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45" w:hanging="11"/>
              <w:rPr>
                <w:rFonts w:ascii="Times New Roman" w:hAnsi="Times New Roman"/>
                <w:sz w:val="24"/>
                <w:szCs w:val="24"/>
              </w:rPr>
            </w:pPr>
          </w:p>
          <w:p w:rsidR="00C05AEF" w:rsidRPr="003C77E7" w:rsidRDefault="00C05AEF" w:rsidP="003C77E7">
            <w:pPr>
              <w:pStyle w:val="a3"/>
              <w:spacing w:after="0" w:line="240" w:lineRule="auto"/>
              <w:ind w:left="45" w:hanging="11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DDR4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45" w:hanging="11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 xml:space="preserve">Количество каналов памяти, не менее 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45" w:hanging="11"/>
              <w:rPr>
                <w:rFonts w:ascii="Times New Roman" w:hAnsi="Times New Roman"/>
                <w:sz w:val="24"/>
                <w:szCs w:val="24"/>
              </w:rPr>
            </w:pPr>
          </w:p>
          <w:p w:rsidR="00C05AEF" w:rsidRPr="003C77E7" w:rsidRDefault="00C05AEF" w:rsidP="003C77E7">
            <w:pPr>
              <w:pStyle w:val="a3"/>
              <w:spacing w:after="0" w:line="240" w:lineRule="auto"/>
              <w:ind w:left="45" w:hanging="11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45" w:hanging="11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Максимальный объем памяти, ГБ, не менее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45" w:hanging="11"/>
              <w:rPr>
                <w:rFonts w:ascii="Times New Roman" w:hAnsi="Times New Roman"/>
                <w:sz w:val="24"/>
                <w:szCs w:val="24"/>
              </w:rPr>
            </w:pPr>
          </w:p>
          <w:p w:rsidR="00C05AEF" w:rsidRPr="003C77E7" w:rsidRDefault="00C05AEF" w:rsidP="003C77E7">
            <w:pPr>
              <w:pStyle w:val="a3"/>
              <w:spacing w:after="0" w:line="240" w:lineRule="auto"/>
              <w:ind w:left="45" w:hanging="11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45" w:hanging="11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 xml:space="preserve">Количество портов SATA, не менее 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45" w:hanging="11"/>
              <w:rPr>
                <w:rFonts w:ascii="Times New Roman" w:hAnsi="Times New Roman"/>
                <w:sz w:val="24"/>
                <w:szCs w:val="24"/>
              </w:rPr>
            </w:pPr>
          </w:p>
          <w:p w:rsidR="00C05AEF" w:rsidRPr="003C77E7" w:rsidRDefault="00C05AEF" w:rsidP="003C77E7">
            <w:pPr>
              <w:pStyle w:val="a3"/>
              <w:spacing w:after="0" w:line="240" w:lineRule="auto"/>
              <w:ind w:left="45" w:hanging="11"/>
              <w:rPr>
                <w:rFonts w:ascii="Times New Roman" w:hAnsi="Times New Roman"/>
                <w:b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45" w:hanging="11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 xml:space="preserve">Поддержка </w:t>
            </w:r>
            <w:proofErr w:type="spellStart"/>
            <w:r w:rsidRPr="003C77E7">
              <w:rPr>
                <w:rFonts w:ascii="Times New Roman" w:hAnsi="Times New Roman"/>
                <w:sz w:val="24"/>
                <w:szCs w:val="24"/>
              </w:rPr>
              <w:t>NVMe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45" w:hanging="1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C77E7">
              <w:rPr>
                <w:rFonts w:ascii="Times New Roman" w:hAnsi="Times New Roman"/>
                <w:sz w:val="24"/>
                <w:szCs w:val="24"/>
              </w:rPr>
              <w:t>наличие</w:t>
            </w:r>
            <w:proofErr w:type="gramEnd"/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45" w:hanging="11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Наличие радиаторов:</w:t>
            </w:r>
          </w:p>
          <w:p w:rsidR="00C05AEF" w:rsidRPr="003C77E7" w:rsidRDefault="00C05AEF" w:rsidP="003C77E7">
            <w:pPr>
              <w:pStyle w:val="a3"/>
              <w:spacing w:after="0" w:line="240" w:lineRule="auto"/>
              <w:ind w:left="45" w:hanging="11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M.2 слот</w:t>
            </w:r>
          </w:p>
          <w:p w:rsidR="00C05AEF" w:rsidRPr="003C77E7" w:rsidRDefault="00C05AEF" w:rsidP="003C77E7">
            <w:pPr>
              <w:pStyle w:val="a3"/>
              <w:spacing w:after="0" w:line="240" w:lineRule="auto"/>
              <w:ind w:left="45" w:hanging="1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C77E7">
              <w:rPr>
                <w:rFonts w:ascii="Times New Roman" w:hAnsi="Times New Roman"/>
                <w:sz w:val="24"/>
                <w:szCs w:val="24"/>
              </w:rPr>
              <w:t>зона</w:t>
            </w:r>
            <w:proofErr w:type="gramEnd"/>
            <w:r w:rsidRPr="003C77E7">
              <w:rPr>
                <w:rFonts w:ascii="Times New Roman" w:hAnsi="Times New Roman"/>
                <w:sz w:val="24"/>
                <w:szCs w:val="24"/>
              </w:rPr>
              <w:t xml:space="preserve"> VRM</w:t>
            </w:r>
          </w:p>
          <w:p w:rsidR="00C05AEF" w:rsidRPr="003C77E7" w:rsidRDefault="00C05AEF" w:rsidP="003C77E7">
            <w:pPr>
              <w:pStyle w:val="a3"/>
              <w:spacing w:after="0" w:line="240" w:lineRule="auto"/>
              <w:ind w:left="45" w:hanging="11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3C77E7">
              <w:rPr>
                <w:rFonts w:ascii="Times New Roman" w:hAnsi="Times New Roman"/>
                <w:sz w:val="24"/>
                <w:szCs w:val="24"/>
              </w:rPr>
              <w:t>чипсет</w:t>
            </w:r>
            <w:proofErr w:type="gramEnd"/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45" w:hanging="11"/>
              <w:rPr>
                <w:rFonts w:ascii="Times New Roman" w:hAnsi="Times New Roman"/>
                <w:sz w:val="24"/>
                <w:szCs w:val="24"/>
              </w:rPr>
            </w:pPr>
          </w:p>
          <w:p w:rsidR="00C05AEF" w:rsidRPr="003C77E7" w:rsidRDefault="00C05AEF" w:rsidP="003C77E7">
            <w:pPr>
              <w:pStyle w:val="a3"/>
              <w:spacing w:after="0" w:line="240" w:lineRule="auto"/>
              <w:ind w:left="45" w:hanging="1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C77E7">
              <w:rPr>
                <w:rFonts w:ascii="Times New Roman" w:hAnsi="Times New Roman"/>
                <w:sz w:val="24"/>
                <w:szCs w:val="24"/>
              </w:rPr>
              <w:t>наличие</w:t>
            </w:r>
            <w:proofErr w:type="gramEnd"/>
          </w:p>
          <w:p w:rsidR="00C05AEF" w:rsidRPr="003C77E7" w:rsidRDefault="00C05AEF" w:rsidP="003C77E7">
            <w:pPr>
              <w:pStyle w:val="a3"/>
              <w:spacing w:after="0" w:line="240" w:lineRule="auto"/>
              <w:ind w:left="45" w:hanging="1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C77E7">
              <w:rPr>
                <w:rFonts w:ascii="Times New Roman" w:hAnsi="Times New Roman"/>
                <w:sz w:val="24"/>
                <w:szCs w:val="24"/>
              </w:rPr>
              <w:t>наличие</w:t>
            </w:r>
            <w:proofErr w:type="gramEnd"/>
          </w:p>
          <w:p w:rsidR="00C05AEF" w:rsidRPr="003C77E7" w:rsidRDefault="00C05AEF" w:rsidP="003C77E7">
            <w:pPr>
              <w:pStyle w:val="a3"/>
              <w:spacing w:after="0" w:line="240" w:lineRule="auto"/>
              <w:ind w:left="45" w:hanging="1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C77E7">
              <w:rPr>
                <w:rFonts w:ascii="Times New Roman" w:hAnsi="Times New Roman"/>
                <w:sz w:val="24"/>
                <w:szCs w:val="24"/>
              </w:rPr>
              <w:t>наличие</w:t>
            </w:r>
            <w:proofErr w:type="gramEnd"/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45" w:hanging="11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 xml:space="preserve">Разъемы: </w:t>
            </w:r>
          </w:p>
          <w:p w:rsidR="00C05AEF" w:rsidRPr="003C77E7" w:rsidRDefault="00C05AEF" w:rsidP="003C77E7">
            <w:pPr>
              <w:pStyle w:val="a3"/>
              <w:spacing w:after="0" w:line="240" w:lineRule="auto"/>
              <w:ind w:left="45" w:hanging="1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C77E7">
              <w:rPr>
                <w:rFonts w:ascii="Times New Roman" w:hAnsi="Times New Roman"/>
                <w:sz w:val="24"/>
                <w:szCs w:val="24"/>
              </w:rPr>
              <w:t>DisplayPort</w:t>
            </w:r>
            <w:proofErr w:type="spellEnd"/>
            <w:r w:rsidRPr="003C77E7">
              <w:rPr>
                <w:rFonts w:ascii="Times New Roman" w:hAnsi="Times New Roman"/>
                <w:sz w:val="24"/>
                <w:szCs w:val="24"/>
              </w:rPr>
              <w:t xml:space="preserve">, шт., не менее  </w:t>
            </w:r>
          </w:p>
          <w:p w:rsidR="00C05AEF" w:rsidRPr="003C77E7" w:rsidRDefault="00C05AEF" w:rsidP="003C77E7">
            <w:pPr>
              <w:pStyle w:val="a3"/>
              <w:spacing w:after="0" w:line="240" w:lineRule="auto"/>
              <w:ind w:left="45" w:hanging="11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 xml:space="preserve">HDMI, шт., не менее  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45" w:hanging="11"/>
              <w:rPr>
                <w:rFonts w:ascii="Times New Roman" w:hAnsi="Times New Roman"/>
                <w:sz w:val="24"/>
                <w:szCs w:val="24"/>
              </w:rPr>
            </w:pPr>
          </w:p>
          <w:p w:rsidR="00C05AEF" w:rsidRPr="003C77E7" w:rsidRDefault="00C05AEF" w:rsidP="003C77E7">
            <w:pPr>
              <w:pStyle w:val="a3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05AEF" w:rsidRPr="003C77E7" w:rsidRDefault="00C05AEF" w:rsidP="003C77E7">
            <w:pPr>
              <w:pStyle w:val="a3"/>
              <w:spacing w:after="0" w:line="240" w:lineRule="auto"/>
              <w:ind w:left="45" w:hanging="11"/>
              <w:rPr>
                <w:rFonts w:ascii="Times New Roman" w:hAnsi="Times New Roman"/>
                <w:b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05AEF" w:rsidRPr="00AB6DEC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C77E7">
              <w:rPr>
                <w:rFonts w:ascii="Times New Roman" w:hAnsi="Times New Roman"/>
                <w:b/>
                <w:sz w:val="24"/>
                <w:szCs w:val="24"/>
              </w:rPr>
              <w:t xml:space="preserve">Оперативная память </w:t>
            </w:r>
          </w:p>
          <w:p w:rsidR="00C05AEF" w:rsidRPr="003C77E7" w:rsidRDefault="00C05AEF" w:rsidP="003C77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3C77E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G.Skill</w:t>
            </w:r>
            <w:proofErr w:type="spellEnd"/>
            <w:r w:rsidRPr="003C77E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RIPJAWS V / Patriot Viper Steel </w:t>
            </w:r>
            <w:r w:rsidRPr="003C77E7">
              <w:rPr>
                <w:rFonts w:ascii="Times New Roman" w:hAnsi="Times New Roman"/>
                <w:b/>
                <w:sz w:val="24"/>
                <w:szCs w:val="24"/>
              </w:rPr>
              <w:t>или</w:t>
            </w:r>
            <w:r w:rsidRPr="003C77E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3C77E7">
              <w:rPr>
                <w:rFonts w:ascii="Times New Roman" w:hAnsi="Times New Roman"/>
                <w:b/>
                <w:sz w:val="24"/>
                <w:szCs w:val="24"/>
              </w:rPr>
              <w:t>эквивалент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 xml:space="preserve">Тип памяти, не менее 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DDR4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Форм-фактор памяти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DIMM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 xml:space="preserve">Объем одного модуля памяти, </w:t>
            </w:r>
            <w:proofErr w:type="gramStart"/>
            <w:r w:rsidRPr="003C77E7">
              <w:rPr>
                <w:rFonts w:ascii="Times New Roman" w:hAnsi="Times New Roman"/>
                <w:sz w:val="24"/>
                <w:szCs w:val="24"/>
              </w:rPr>
              <w:t>Гб,  не</w:t>
            </w:r>
            <w:proofErr w:type="gramEnd"/>
            <w:r w:rsidRPr="003C77E7">
              <w:rPr>
                <w:rFonts w:ascii="Times New Roman" w:hAnsi="Times New Roman"/>
                <w:sz w:val="24"/>
                <w:szCs w:val="24"/>
              </w:rPr>
              <w:t xml:space="preserve"> менее 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C05AEF" w:rsidRPr="003C77E7" w:rsidRDefault="00C05AEF" w:rsidP="003C77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AB6DE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 xml:space="preserve">Тактовая частота, МГц, не менее  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C05AEF" w:rsidRPr="003C77E7" w:rsidRDefault="00C05AEF" w:rsidP="003C77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3200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C77E7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proofErr w:type="spellEnd"/>
            <w:r w:rsidRPr="003C77E7">
              <w:rPr>
                <w:rFonts w:ascii="Times New Roman" w:hAnsi="Times New Roman"/>
                <w:sz w:val="24"/>
                <w:szCs w:val="24"/>
              </w:rPr>
              <w:t xml:space="preserve">: не выше 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C77E7">
              <w:rPr>
                <w:rFonts w:ascii="Times New Roman" w:hAnsi="Times New Roman"/>
                <w:sz w:val="24"/>
                <w:szCs w:val="24"/>
                <w:lang w:val="en-US"/>
              </w:rPr>
              <w:t>tRP</w:t>
            </w:r>
            <w:proofErr w:type="spellEnd"/>
            <w:r w:rsidRPr="003C77E7">
              <w:rPr>
                <w:rFonts w:ascii="Times New Roman" w:hAnsi="Times New Roman"/>
                <w:sz w:val="24"/>
                <w:szCs w:val="24"/>
              </w:rPr>
              <w:t xml:space="preserve">: не выше 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C77E7">
              <w:rPr>
                <w:rFonts w:ascii="Times New Roman" w:hAnsi="Times New Roman"/>
                <w:sz w:val="24"/>
                <w:szCs w:val="24"/>
                <w:lang w:val="en-US"/>
              </w:rPr>
              <w:t>tRCD</w:t>
            </w:r>
            <w:proofErr w:type="spellEnd"/>
            <w:r w:rsidRPr="003C77E7">
              <w:rPr>
                <w:rFonts w:ascii="Times New Roman" w:hAnsi="Times New Roman"/>
                <w:sz w:val="24"/>
                <w:szCs w:val="24"/>
              </w:rPr>
              <w:t>: не выше 20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Общий объем памяти, Гб, не менее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 xml:space="preserve">Количество модулей памяти, не менее 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2х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C77E7">
              <w:rPr>
                <w:rFonts w:ascii="Times New Roman" w:hAnsi="Times New Roman"/>
                <w:b/>
                <w:sz w:val="24"/>
                <w:szCs w:val="24"/>
              </w:rPr>
              <w:t xml:space="preserve">Накопитель </w:t>
            </w:r>
          </w:p>
          <w:p w:rsidR="00C05AEF" w:rsidRPr="003C77E7" w:rsidRDefault="00C05AEF" w:rsidP="003C77E7">
            <w:pPr>
              <w:pStyle w:val="a3"/>
              <w:spacing w:after="0" w:line="240" w:lineRule="auto"/>
              <w:ind w:left="317" w:hanging="28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right="247"/>
              <w:rPr>
                <w:rFonts w:ascii="Times New Roman" w:hAnsi="Times New Roman"/>
                <w:b/>
                <w:sz w:val="24"/>
                <w:szCs w:val="24"/>
              </w:rPr>
            </w:pPr>
            <w:r w:rsidRPr="003C77E7">
              <w:rPr>
                <w:rFonts w:ascii="Times New Roman" w:hAnsi="Times New Roman"/>
                <w:b/>
                <w:sz w:val="24"/>
                <w:szCs w:val="24"/>
              </w:rPr>
              <w:t xml:space="preserve">1 ТБ Жесткий диск </w:t>
            </w:r>
            <w:r w:rsidRPr="003C77E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WD</w:t>
            </w:r>
            <w:r w:rsidRPr="003C77E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C77E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Blue</w:t>
            </w:r>
            <w:r w:rsidRPr="003C77E7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 w:rsidRPr="003C77E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WD</w:t>
            </w:r>
            <w:r w:rsidRPr="003C77E7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3C77E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EZEX</w:t>
            </w:r>
            <w:r w:rsidRPr="003C77E7">
              <w:rPr>
                <w:rFonts w:ascii="Times New Roman" w:hAnsi="Times New Roman"/>
                <w:b/>
                <w:sz w:val="24"/>
                <w:szCs w:val="24"/>
              </w:rPr>
              <w:t xml:space="preserve"> или эквивалент)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HDD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 xml:space="preserve">Технология записи 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CMR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AB6DEC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 xml:space="preserve">Объем, Гб, не менее 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 xml:space="preserve">Объем кэш-памяти, МБ, не менее 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</w:p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Скорость вращения шпинделя, об/мин, не менее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</w:p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7200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C77E7">
              <w:rPr>
                <w:rFonts w:ascii="Times New Roman" w:hAnsi="Times New Roman"/>
                <w:b/>
                <w:sz w:val="24"/>
                <w:szCs w:val="24"/>
              </w:rPr>
              <w:t xml:space="preserve">Накопитель </w:t>
            </w:r>
          </w:p>
          <w:p w:rsidR="00C05AEF" w:rsidRPr="003C77E7" w:rsidRDefault="00C05AEF" w:rsidP="003C77E7">
            <w:pPr>
              <w:pStyle w:val="a3"/>
              <w:spacing w:after="0" w:line="240" w:lineRule="auto"/>
              <w:ind w:left="317" w:hanging="28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C77E7">
              <w:rPr>
                <w:rFonts w:ascii="Times New Roman" w:hAnsi="Times New Roman"/>
                <w:b/>
                <w:sz w:val="24"/>
                <w:szCs w:val="24"/>
              </w:rPr>
              <w:t xml:space="preserve">250 ГБ 2.5" </w:t>
            </w:r>
            <w:r w:rsidRPr="003C77E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SATA</w:t>
            </w:r>
            <w:r w:rsidRPr="003C77E7">
              <w:rPr>
                <w:rFonts w:ascii="Times New Roman" w:hAnsi="Times New Roman"/>
                <w:b/>
                <w:sz w:val="24"/>
                <w:szCs w:val="24"/>
              </w:rPr>
              <w:t xml:space="preserve"> накопитель </w:t>
            </w:r>
            <w:r w:rsidRPr="003C77E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Crucial</w:t>
            </w:r>
            <w:r w:rsidRPr="003C77E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C77E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MX</w:t>
            </w:r>
            <w:r w:rsidRPr="003C77E7">
              <w:rPr>
                <w:rFonts w:ascii="Times New Roman" w:hAnsi="Times New Roman"/>
                <w:b/>
                <w:sz w:val="24"/>
                <w:szCs w:val="24"/>
              </w:rPr>
              <w:t xml:space="preserve">500 / </w:t>
            </w:r>
            <w:proofErr w:type="spellStart"/>
            <w:r w:rsidRPr="003C77E7">
              <w:rPr>
                <w:rFonts w:ascii="Times New Roman" w:hAnsi="Times New Roman"/>
                <w:b/>
                <w:sz w:val="24"/>
                <w:szCs w:val="24"/>
              </w:rPr>
              <w:t>Samsung</w:t>
            </w:r>
            <w:proofErr w:type="spellEnd"/>
            <w:r w:rsidRPr="003C77E7">
              <w:rPr>
                <w:rFonts w:ascii="Times New Roman" w:hAnsi="Times New Roman"/>
                <w:b/>
                <w:sz w:val="24"/>
                <w:szCs w:val="24"/>
              </w:rPr>
              <w:t xml:space="preserve"> 970 EVO </w:t>
            </w:r>
            <w:proofErr w:type="spellStart"/>
            <w:r w:rsidRPr="003C77E7">
              <w:rPr>
                <w:rFonts w:ascii="Times New Roman" w:hAnsi="Times New Roman"/>
                <w:b/>
                <w:sz w:val="24"/>
                <w:szCs w:val="24"/>
              </w:rPr>
              <w:t>Plus</w:t>
            </w:r>
            <w:proofErr w:type="spellEnd"/>
            <w:r w:rsidRPr="003C77E7">
              <w:rPr>
                <w:rFonts w:ascii="Times New Roman" w:hAnsi="Times New Roman"/>
                <w:b/>
                <w:sz w:val="24"/>
                <w:szCs w:val="24"/>
              </w:rPr>
              <w:t xml:space="preserve"> или эквивалент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AB6DEC">
            <w:pPr>
              <w:pStyle w:val="a3"/>
              <w:spacing w:after="0" w:line="240" w:lineRule="auto"/>
              <w:ind w:left="45" w:hanging="11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 xml:space="preserve">Объем накопителя, Гб, не менее 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45" w:hanging="11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45" w:hanging="11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  <w:lang w:val="en-US"/>
              </w:rPr>
              <w:t>Dram</w:t>
            </w:r>
            <w:r w:rsidRPr="003C77E7">
              <w:rPr>
                <w:rFonts w:ascii="Times New Roman" w:hAnsi="Times New Roman"/>
                <w:sz w:val="24"/>
                <w:szCs w:val="24"/>
              </w:rPr>
              <w:t>-буфер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45" w:hanging="1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C77E7">
              <w:rPr>
                <w:rFonts w:ascii="Times New Roman" w:hAnsi="Times New Roman"/>
                <w:sz w:val="24"/>
                <w:szCs w:val="24"/>
              </w:rPr>
              <w:t>наличие</w:t>
            </w:r>
            <w:proofErr w:type="gramEnd"/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45" w:hanging="11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 xml:space="preserve">Объем DRAM буфера, Мб, не менее 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45" w:hanging="11"/>
              <w:rPr>
                <w:rFonts w:ascii="Times New Roman" w:hAnsi="Times New Roman"/>
                <w:sz w:val="24"/>
                <w:szCs w:val="24"/>
              </w:rPr>
            </w:pPr>
          </w:p>
          <w:p w:rsidR="00C05AEF" w:rsidRPr="003C77E7" w:rsidRDefault="00C05AEF" w:rsidP="003C77E7">
            <w:pPr>
              <w:pStyle w:val="a3"/>
              <w:spacing w:after="0" w:line="240" w:lineRule="auto"/>
              <w:ind w:left="45" w:hanging="11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256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45" w:hanging="11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 xml:space="preserve">Чтение, Мбайт/сек, не менее 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45" w:hanging="11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560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45" w:hanging="11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 xml:space="preserve">Запись, Мбайт/сек, не менее 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45" w:hanging="11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45" w:hanging="11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 xml:space="preserve">Тип ячеек 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45" w:hanging="11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 xml:space="preserve">3D NAND 3 бит TLC или </w:t>
            </w:r>
            <w:r w:rsidRPr="003C77E7">
              <w:rPr>
                <w:rFonts w:ascii="Times New Roman" w:hAnsi="Times New Roman"/>
                <w:sz w:val="24"/>
                <w:szCs w:val="24"/>
                <w:lang w:val="en-US"/>
              </w:rPr>
              <w:t>MLC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8455E2" w:rsidRDefault="00C05AEF" w:rsidP="003C77E7">
            <w:pPr>
              <w:pStyle w:val="a3"/>
              <w:spacing w:after="0" w:line="240" w:lineRule="auto"/>
              <w:ind w:left="45"/>
              <w:rPr>
                <w:rFonts w:ascii="Times New Roman" w:hAnsi="Times New Roman"/>
                <w:b/>
                <w:sz w:val="24"/>
                <w:szCs w:val="24"/>
              </w:rPr>
            </w:pPr>
            <w:r w:rsidRPr="008455E2">
              <w:rPr>
                <w:rFonts w:ascii="Times New Roman" w:hAnsi="Times New Roman"/>
                <w:b/>
                <w:sz w:val="24"/>
                <w:szCs w:val="24"/>
              </w:rPr>
              <w:t xml:space="preserve">Кулер </w:t>
            </w:r>
          </w:p>
          <w:p w:rsidR="00C05AEF" w:rsidRPr="008455E2" w:rsidRDefault="00C05AEF" w:rsidP="003C77E7">
            <w:pPr>
              <w:pStyle w:val="a3"/>
              <w:spacing w:after="0" w:line="240" w:lineRule="auto"/>
              <w:ind w:left="45" w:hanging="28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C05AEF" w:rsidRPr="008455E2" w:rsidRDefault="00C05AEF" w:rsidP="003C77E7">
            <w:pPr>
              <w:pStyle w:val="a3"/>
              <w:spacing w:after="0" w:line="240" w:lineRule="auto"/>
              <w:ind w:left="45"/>
              <w:rPr>
                <w:rFonts w:ascii="Times New Roman" w:hAnsi="Times New Roman"/>
                <w:b/>
                <w:sz w:val="24"/>
                <w:szCs w:val="24"/>
              </w:rPr>
            </w:pPr>
            <w:r w:rsidRPr="008455E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DEEPCOOL</w:t>
            </w:r>
            <w:r w:rsidRPr="008455E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455E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AG</w:t>
            </w:r>
            <w:r w:rsidRPr="008455E2">
              <w:rPr>
                <w:rFonts w:ascii="Times New Roman" w:hAnsi="Times New Roman"/>
                <w:b/>
                <w:sz w:val="24"/>
                <w:szCs w:val="24"/>
              </w:rPr>
              <w:t>400 или эквивалент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45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4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C77E7">
              <w:rPr>
                <w:rFonts w:ascii="Times New Roman" w:hAnsi="Times New Roman"/>
                <w:sz w:val="24"/>
                <w:szCs w:val="24"/>
              </w:rPr>
              <w:t>башенный</w:t>
            </w:r>
            <w:proofErr w:type="gramEnd"/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45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 xml:space="preserve">TDP, Вт, не менее 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45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45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 xml:space="preserve">Подключение 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45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4</w:t>
            </w:r>
            <w:r w:rsidRPr="003C77E7">
              <w:rPr>
                <w:rFonts w:ascii="Times New Roman" w:hAnsi="Times New Roman"/>
                <w:sz w:val="24"/>
                <w:szCs w:val="24"/>
                <w:lang w:val="en-US"/>
              </w:rPr>
              <w:t>pin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45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 xml:space="preserve">Количество тепловых трубок, шт., не менее 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45"/>
              <w:rPr>
                <w:rFonts w:ascii="Times New Roman" w:hAnsi="Times New Roman"/>
                <w:sz w:val="24"/>
                <w:szCs w:val="24"/>
              </w:rPr>
            </w:pPr>
          </w:p>
          <w:p w:rsidR="00C05AEF" w:rsidRPr="003C77E7" w:rsidRDefault="00C05AEF" w:rsidP="003C77E7">
            <w:pPr>
              <w:pStyle w:val="a3"/>
              <w:spacing w:after="0" w:line="240" w:lineRule="auto"/>
              <w:ind w:left="45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45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 xml:space="preserve">Размеры комплектных вентиляторов, мм, не менее 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45"/>
              <w:rPr>
                <w:rFonts w:ascii="Times New Roman" w:hAnsi="Times New Roman"/>
                <w:sz w:val="24"/>
                <w:szCs w:val="24"/>
              </w:rPr>
            </w:pPr>
          </w:p>
          <w:p w:rsidR="00C05AEF" w:rsidRPr="003C77E7" w:rsidRDefault="00C05AEF" w:rsidP="003C77E7">
            <w:pPr>
              <w:pStyle w:val="a3"/>
              <w:spacing w:after="0" w:line="240" w:lineRule="auto"/>
              <w:ind w:left="45"/>
              <w:rPr>
                <w:rFonts w:ascii="Times New Roman" w:hAnsi="Times New Roman"/>
                <w:sz w:val="24"/>
                <w:szCs w:val="24"/>
              </w:rPr>
            </w:pPr>
          </w:p>
          <w:p w:rsidR="00C05AEF" w:rsidRPr="003C77E7" w:rsidRDefault="00C05AEF" w:rsidP="003C77E7">
            <w:pPr>
              <w:pStyle w:val="a3"/>
              <w:spacing w:after="0" w:line="240" w:lineRule="auto"/>
              <w:ind w:left="45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120х120</w:t>
            </w:r>
          </w:p>
        </w:tc>
      </w:tr>
      <w:tr w:rsidR="00C05AEF" w:rsidRPr="003C77E7" w:rsidTr="00757B8C">
        <w:trPr>
          <w:trHeight w:val="511"/>
        </w:trPr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C77E7">
              <w:rPr>
                <w:rFonts w:ascii="Times New Roman" w:hAnsi="Times New Roman"/>
                <w:b/>
                <w:sz w:val="24"/>
                <w:szCs w:val="24"/>
              </w:rPr>
              <w:t xml:space="preserve">Питание 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C77E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DEEPCOOL</w:t>
            </w:r>
            <w:r w:rsidRPr="003C77E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C77E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PK</w:t>
            </w:r>
            <w:r w:rsidRPr="003C77E7">
              <w:rPr>
                <w:rFonts w:ascii="Times New Roman" w:hAnsi="Times New Roman"/>
                <w:b/>
                <w:sz w:val="24"/>
                <w:szCs w:val="24"/>
              </w:rPr>
              <w:t>500</w:t>
            </w:r>
            <w:r w:rsidRPr="003C77E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D</w:t>
            </w:r>
            <w:r w:rsidRPr="003C77E7">
              <w:rPr>
                <w:rFonts w:ascii="Times New Roman" w:hAnsi="Times New Roman"/>
                <w:b/>
                <w:sz w:val="24"/>
                <w:szCs w:val="24"/>
              </w:rPr>
              <w:t xml:space="preserve"> или эквивалент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Форм-фактор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  <w:lang w:val="en-US"/>
              </w:rPr>
              <w:t>ATX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 xml:space="preserve">Сертификат 80 </w:t>
            </w:r>
            <w:r w:rsidRPr="003C77E7">
              <w:rPr>
                <w:rFonts w:ascii="Times New Roman" w:hAnsi="Times New Roman"/>
                <w:sz w:val="24"/>
                <w:szCs w:val="24"/>
                <w:lang w:val="en-US"/>
              </w:rPr>
              <w:t>PLUS</w:t>
            </w:r>
            <w:r w:rsidRPr="003C77E7">
              <w:rPr>
                <w:rFonts w:ascii="Times New Roman" w:hAnsi="Times New Roman"/>
                <w:sz w:val="24"/>
                <w:szCs w:val="24"/>
              </w:rPr>
              <w:t xml:space="preserve">, не менее 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  <w:lang w:val="en-US"/>
              </w:rPr>
              <w:t>Bronze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Корректор коэффициента мощности (</w:t>
            </w:r>
            <w:r w:rsidRPr="003C77E7">
              <w:rPr>
                <w:rFonts w:ascii="Times New Roman" w:hAnsi="Times New Roman"/>
                <w:sz w:val="24"/>
                <w:szCs w:val="24"/>
                <w:lang w:val="en-US"/>
              </w:rPr>
              <w:t>PFC</w:t>
            </w:r>
            <w:r w:rsidRPr="003C77E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</w:p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C77E7">
              <w:rPr>
                <w:rFonts w:ascii="Times New Roman" w:hAnsi="Times New Roman"/>
                <w:sz w:val="24"/>
                <w:szCs w:val="24"/>
              </w:rPr>
              <w:t>активный</w:t>
            </w:r>
            <w:proofErr w:type="gramEnd"/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 xml:space="preserve">Мощность по линии 12 В, Вт, не менее 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</w:p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498</w:t>
            </w:r>
          </w:p>
        </w:tc>
      </w:tr>
      <w:tr w:rsidR="00C05AEF" w:rsidRPr="00AB6DEC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Технологии защиты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C77E7">
              <w:rPr>
                <w:rFonts w:ascii="Times New Roman" w:hAnsi="Times New Roman"/>
                <w:sz w:val="24"/>
                <w:szCs w:val="24"/>
                <w:lang w:val="en-US"/>
              </w:rPr>
              <w:t>OPP, OCP, OVP, OTP, UVP, SCP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C77E7">
              <w:rPr>
                <w:rFonts w:ascii="Times New Roman" w:hAnsi="Times New Roman"/>
                <w:b/>
                <w:sz w:val="24"/>
                <w:szCs w:val="24"/>
              </w:rPr>
              <w:t>Корпус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3C77E7">
              <w:rPr>
                <w:rFonts w:ascii="Times New Roman" w:hAnsi="Times New Roman"/>
                <w:b/>
                <w:sz w:val="24"/>
                <w:szCs w:val="24"/>
              </w:rPr>
              <w:t>ZALMAN T6 или эквивалент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 xml:space="preserve">Форм-фактор, не менее 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  <w:lang w:val="en-US"/>
              </w:rPr>
              <w:t>Mid</w:t>
            </w:r>
            <w:r w:rsidRPr="003C77E7">
              <w:rPr>
                <w:rFonts w:ascii="Times New Roman" w:hAnsi="Times New Roman"/>
                <w:sz w:val="24"/>
                <w:szCs w:val="24"/>
              </w:rPr>
              <w:t>-</w:t>
            </w:r>
            <w:r w:rsidRPr="003C77E7">
              <w:rPr>
                <w:rFonts w:ascii="Times New Roman" w:hAnsi="Times New Roman"/>
                <w:sz w:val="24"/>
                <w:szCs w:val="24"/>
                <w:lang w:val="en-US"/>
              </w:rPr>
              <w:t>Tower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Материал корпуса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C77E7">
              <w:rPr>
                <w:rFonts w:ascii="Times New Roman" w:hAnsi="Times New Roman"/>
                <w:sz w:val="24"/>
                <w:szCs w:val="24"/>
              </w:rPr>
              <w:t>сталь</w:t>
            </w:r>
            <w:proofErr w:type="gramEnd"/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 xml:space="preserve">Толщина, мм, не менее 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 xml:space="preserve">Максимальная длина блока питания, мм, не менее 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</w:p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</w:p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 xml:space="preserve">Максимальная высота процессорного кулера, мм, не менее 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</w:p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</w:p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165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 xml:space="preserve">Число внутренних отсеков 3.5, не менее 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</w:p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 xml:space="preserve">Вентиляторы в комплекте, мм, не менее 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</w:p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1х120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Поддержка фронтальных вентиляторов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</w:p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C77E7">
              <w:rPr>
                <w:rFonts w:ascii="Times New Roman" w:hAnsi="Times New Roman"/>
                <w:sz w:val="24"/>
                <w:szCs w:val="24"/>
              </w:rPr>
              <w:t>наличие</w:t>
            </w:r>
            <w:proofErr w:type="gramEnd"/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Поддержка тыловых вентиляторов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</w:p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C77E7">
              <w:rPr>
                <w:rFonts w:ascii="Times New Roman" w:hAnsi="Times New Roman"/>
                <w:sz w:val="24"/>
                <w:szCs w:val="24"/>
              </w:rPr>
              <w:t>наличие</w:t>
            </w:r>
            <w:proofErr w:type="gramEnd"/>
          </w:p>
        </w:tc>
      </w:tr>
      <w:tr w:rsidR="00C05AEF" w:rsidRPr="003C77E7" w:rsidTr="00757B8C">
        <w:tc>
          <w:tcPr>
            <w:tcW w:w="696" w:type="dxa"/>
            <w:vMerge w:val="restart"/>
            <w:shd w:val="clear" w:color="auto" w:fill="auto"/>
          </w:tcPr>
          <w:p w:rsidR="00C05AEF" w:rsidRPr="003C77E7" w:rsidRDefault="001D135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2</w:t>
            </w:r>
            <w:r w:rsidR="00C05AEF" w:rsidRPr="003C77E7">
              <w:rPr>
                <w:rFonts w:eastAsia="Times New Roman" w:cs="Times New Roman"/>
                <w:kern w:val="0"/>
                <w:lang w:eastAsia="ru-RU" w:bidi="ar-SA"/>
              </w:rPr>
              <w:t>.</w:t>
            </w:r>
          </w:p>
        </w:tc>
        <w:tc>
          <w:tcPr>
            <w:tcW w:w="1944" w:type="dxa"/>
            <w:vMerge w:val="restart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C77E7">
              <w:rPr>
                <w:rFonts w:ascii="Times New Roman" w:hAnsi="Times New Roman"/>
                <w:b/>
                <w:sz w:val="24"/>
                <w:szCs w:val="24"/>
              </w:rPr>
              <w:t>Клавиатура (</w:t>
            </w:r>
            <w:proofErr w:type="spellStart"/>
            <w:r w:rsidRPr="003C77E7">
              <w:rPr>
                <w:rFonts w:ascii="Times New Roman" w:hAnsi="Times New Roman"/>
                <w:b/>
                <w:sz w:val="24"/>
                <w:szCs w:val="24"/>
              </w:rPr>
              <w:t>Logitech</w:t>
            </w:r>
            <w:proofErr w:type="spellEnd"/>
            <w:r w:rsidRPr="003C77E7">
              <w:rPr>
                <w:rFonts w:ascii="Times New Roman" w:hAnsi="Times New Roman"/>
                <w:b/>
                <w:sz w:val="24"/>
                <w:szCs w:val="24"/>
              </w:rPr>
              <w:t xml:space="preserve"> K120 или эквивалент)</w:t>
            </w:r>
          </w:p>
        </w:tc>
        <w:tc>
          <w:tcPr>
            <w:tcW w:w="675" w:type="dxa"/>
            <w:vMerge w:val="restart"/>
            <w:shd w:val="clear" w:color="auto" w:fill="auto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  <w:r w:rsidRPr="003C77E7">
              <w:rPr>
                <w:rFonts w:eastAsia="Times New Roman" w:cs="Times New Roman"/>
                <w:b/>
                <w:kern w:val="0"/>
                <w:lang w:eastAsia="ru-RU" w:bidi="ar-SA"/>
              </w:rPr>
              <w:t xml:space="preserve">Шт. </w:t>
            </w:r>
          </w:p>
        </w:tc>
        <w:tc>
          <w:tcPr>
            <w:tcW w:w="751" w:type="dxa"/>
            <w:vMerge w:val="restart"/>
            <w:shd w:val="clear" w:color="auto" w:fill="auto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  <w:r w:rsidRPr="003C77E7">
              <w:rPr>
                <w:rFonts w:eastAsia="Times New Roman" w:cs="Times New Roman"/>
                <w:b/>
                <w:kern w:val="0"/>
                <w:lang w:eastAsia="ru-RU" w:bidi="ar-SA"/>
              </w:rPr>
              <w:t>1</w:t>
            </w:r>
          </w:p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743AC2">
            <w:pPr>
              <w:pStyle w:val="a3"/>
              <w:spacing w:after="0" w:line="240" w:lineRule="auto"/>
              <w:ind w:left="45" w:hanging="11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 xml:space="preserve">Количество клавиш, </w:t>
            </w:r>
            <w:proofErr w:type="spellStart"/>
            <w:r w:rsidRPr="003C77E7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3C77E7">
              <w:rPr>
                <w:rFonts w:ascii="Times New Roman" w:hAnsi="Times New Roman"/>
                <w:sz w:val="24"/>
                <w:szCs w:val="24"/>
              </w:rPr>
              <w:t xml:space="preserve">, не менее 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45" w:hanging="11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45" w:hanging="11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Цифровой блок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45" w:hanging="1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C77E7">
              <w:rPr>
                <w:rFonts w:ascii="Times New Roman" w:hAnsi="Times New Roman"/>
                <w:sz w:val="24"/>
                <w:szCs w:val="24"/>
              </w:rPr>
              <w:t>наличие</w:t>
            </w:r>
            <w:proofErr w:type="gramEnd"/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45" w:hanging="11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 xml:space="preserve">Длина кабеля клавиатуры, м, не менее 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45" w:hanging="11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1,8</w:t>
            </w:r>
          </w:p>
          <w:p w:rsidR="00C05AEF" w:rsidRPr="003C77E7" w:rsidRDefault="00C05AEF" w:rsidP="003C77E7">
            <w:pPr>
              <w:pStyle w:val="a3"/>
              <w:spacing w:after="0" w:line="240" w:lineRule="auto"/>
              <w:ind w:left="45" w:hanging="1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5AEF" w:rsidRPr="003C77E7" w:rsidTr="00757B8C">
        <w:tc>
          <w:tcPr>
            <w:tcW w:w="696" w:type="dxa"/>
            <w:vMerge w:val="restart"/>
            <w:shd w:val="clear" w:color="auto" w:fill="auto"/>
          </w:tcPr>
          <w:p w:rsidR="00C05AEF" w:rsidRPr="003C77E7" w:rsidRDefault="001D135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3.</w:t>
            </w:r>
          </w:p>
        </w:tc>
        <w:tc>
          <w:tcPr>
            <w:tcW w:w="1944" w:type="dxa"/>
            <w:vMerge w:val="restart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C77E7">
              <w:rPr>
                <w:rFonts w:ascii="Times New Roman" w:hAnsi="Times New Roman"/>
                <w:b/>
                <w:sz w:val="24"/>
                <w:szCs w:val="24"/>
              </w:rPr>
              <w:t>Мышь (A4Tech OP-720S или эквивалент)</w:t>
            </w:r>
          </w:p>
        </w:tc>
        <w:tc>
          <w:tcPr>
            <w:tcW w:w="675" w:type="dxa"/>
            <w:vMerge w:val="restart"/>
            <w:shd w:val="clear" w:color="auto" w:fill="auto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  <w:r w:rsidRPr="003C77E7">
              <w:rPr>
                <w:rFonts w:eastAsia="Times New Roman" w:cs="Times New Roman"/>
                <w:b/>
                <w:kern w:val="0"/>
                <w:lang w:eastAsia="ru-RU" w:bidi="ar-SA"/>
              </w:rPr>
              <w:t>Шт.</w:t>
            </w:r>
          </w:p>
        </w:tc>
        <w:tc>
          <w:tcPr>
            <w:tcW w:w="751" w:type="dxa"/>
            <w:vMerge w:val="restart"/>
            <w:shd w:val="clear" w:color="auto" w:fill="auto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  <w:r w:rsidRPr="003C77E7">
              <w:rPr>
                <w:rFonts w:eastAsia="Times New Roman" w:cs="Times New Roman"/>
                <w:b/>
                <w:kern w:val="0"/>
                <w:lang w:eastAsia="ru-RU" w:bidi="ar-SA"/>
              </w:rPr>
              <w:t>1</w:t>
            </w: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Тип сенсора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C77E7">
              <w:rPr>
                <w:rFonts w:ascii="Times New Roman" w:hAnsi="Times New Roman"/>
                <w:sz w:val="24"/>
                <w:szCs w:val="24"/>
              </w:rPr>
              <w:t>оптический</w:t>
            </w:r>
            <w:proofErr w:type="gramEnd"/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Тип подключения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C77E7">
              <w:rPr>
                <w:rFonts w:ascii="Times New Roman" w:hAnsi="Times New Roman"/>
                <w:sz w:val="24"/>
                <w:szCs w:val="24"/>
              </w:rPr>
              <w:t>проводная</w:t>
            </w:r>
            <w:proofErr w:type="gramEnd"/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 xml:space="preserve">Длина кабеля, м, не менее 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both"/>
              <w:textAlignment w:val="auto"/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 xml:space="preserve">Кол-во кнопок: не менее 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3-х включая колесико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 xml:space="preserve">Разрешение сенсора: не менее 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1000</w:t>
            </w:r>
            <w:r w:rsidRPr="003C77E7">
              <w:rPr>
                <w:rFonts w:ascii="Times New Roman" w:hAnsi="Times New Roman"/>
                <w:sz w:val="24"/>
                <w:szCs w:val="24"/>
                <w:lang w:val="en-US"/>
              </w:rPr>
              <w:t>dpi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 xml:space="preserve">Интерфейс 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  <w:lang w:val="en-US"/>
              </w:rPr>
              <w:t>USB</w:t>
            </w:r>
            <w:r w:rsidRPr="003C77E7">
              <w:rPr>
                <w:rFonts w:ascii="Times New Roman" w:hAnsi="Times New Roman"/>
                <w:sz w:val="24"/>
                <w:szCs w:val="24"/>
              </w:rPr>
              <w:t xml:space="preserve"> 2.0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 xml:space="preserve">Размеры, мм, не менее 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62х37х103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743AC2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 xml:space="preserve">Вес, г, не менее 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</w:tr>
      <w:tr w:rsidR="00C05AEF" w:rsidRPr="003C77E7" w:rsidTr="00757B8C">
        <w:tc>
          <w:tcPr>
            <w:tcW w:w="696" w:type="dxa"/>
            <w:vMerge w:val="restart"/>
            <w:shd w:val="clear" w:color="auto" w:fill="auto"/>
          </w:tcPr>
          <w:p w:rsidR="00C05AEF" w:rsidRPr="003C77E7" w:rsidRDefault="001D135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4.</w:t>
            </w:r>
          </w:p>
        </w:tc>
        <w:tc>
          <w:tcPr>
            <w:tcW w:w="1944" w:type="dxa"/>
            <w:vMerge w:val="restart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3C77E7">
              <w:rPr>
                <w:rFonts w:ascii="Times New Roman" w:hAnsi="Times New Roman"/>
                <w:b/>
                <w:sz w:val="24"/>
                <w:szCs w:val="24"/>
              </w:rPr>
              <w:t>Фильтр сетевой (</w:t>
            </w:r>
            <w:proofErr w:type="spellStart"/>
            <w:r w:rsidRPr="003C77E7">
              <w:rPr>
                <w:rFonts w:ascii="Times New Roman" w:hAnsi="Times New Roman"/>
                <w:b/>
                <w:sz w:val="24"/>
                <w:szCs w:val="24"/>
              </w:rPr>
              <w:t>Pilot</w:t>
            </w:r>
            <w:proofErr w:type="spellEnd"/>
            <w:r w:rsidRPr="003C77E7">
              <w:rPr>
                <w:rFonts w:ascii="Times New Roman" w:hAnsi="Times New Roman"/>
                <w:b/>
                <w:sz w:val="24"/>
                <w:szCs w:val="24"/>
              </w:rPr>
              <w:t xml:space="preserve"> S или эквивалент)</w:t>
            </w:r>
          </w:p>
        </w:tc>
        <w:tc>
          <w:tcPr>
            <w:tcW w:w="675" w:type="dxa"/>
            <w:vMerge w:val="restart"/>
            <w:shd w:val="clear" w:color="auto" w:fill="auto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  <w:r w:rsidRPr="003C77E7">
              <w:rPr>
                <w:rFonts w:eastAsia="Times New Roman" w:cs="Times New Roman"/>
                <w:b/>
                <w:kern w:val="0"/>
                <w:lang w:eastAsia="ru-RU" w:bidi="ar-SA"/>
              </w:rPr>
              <w:t>Шт.</w:t>
            </w:r>
          </w:p>
        </w:tc>
        <w:tc>
          <w:tcPr>
            <w:tcW w:w="751" w:type="dxa"/>
            <w:vMerge w:val="restart"/>
            <w:shd w:val="clear" w:color="auto" w:fill="auto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  <w:r w:rsidRPr="003C77E7">
              <w:rPr>
                <w:rFonts w:eastAsia="Times New Roman" w:cs="Times New Roman"/>
                <w:b/>
                <w:kern w:val="0"/>
                <w:lang w:eastAsia="ru-RU" w:bidi="ar-SA"/>
              </w:rPr>
              <w:t>1</w:t>
            </w: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 xml:space="preserve">Длина кабеля, м, не менее 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Тип входной вилки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C77E7">
              <w:rPr>
                <w:rFonts w:ascii="Times New Roman" w:hAnsi="Times New Roman"/>
                <w:sz w:val="24"/>
                <w:szCs w:val="24"/>
              </w:rPr>
              <w:t>тип</w:t>
            </w:r>
            <w:proofErr w:type="gramEnd"/>
            <w:r w:rsidRPr="003C77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C77E7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 xml:space="preserve">Общее количество розеток, шт., не менее 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C05AEF" w:rsidRPr="003C77E7" w:rsidRDefault="00C05AEF" w:rsidP="003C77E7">
            <w:pPr>
              <w:pStyle w:val="a3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 xml:space="preserve">Максимальная мощность подключенной нагрузки, </w:t>
            </w:r>
            <w:proofErr w:type="gramStart"/>
            <w:r w:rsidRPr="003C77E7">
              <w:rPr>
                <w:rFonts w:ascii="Times New Roman" w:hAnsi="Times New Roman"/>
                <w:sz w:val="24"/>
                <w:szCs w:val="24"/>
              </w:rPr>
              <w:t>Вт,  не</w:t>
            </w:r>
            <w:proofErr w:type="gramEnd"/>
            <w:r w:rsidRPr="003C77E7">
              <w:rPr>
                <w:rFonts w:ascii="Times New Roman" w:hAnsi="Times New Roman"/>
                <w:sz w:val="24"/>
                <w:szCs w:val="24"/>
              </w:rPr>
              <w:t xml:space="preserve"> менее 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C05AEF" w:rsidRPr="003C77E7" w:rsidRDefault="00C05AEF" w:rsidP="003C77E7">
            <w:pPr>
              <w:pStyle w:val="a3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C05AEF" w:rsidRPr="003C77E7" w:rsidRDefault="00C05AEF" w:rsidP="003C77E7">
            <w:pPr>
              <w:pStyle w:val="a3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2200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 xml:space="preserve">Максимальный ток нагрузки, </w:t>
            </w:r>
            <w:proofErr w:type="gramStart"/>
            <w:r w:rsidRPr="003C77E7">
              <w:rPr>
                <w:rFonts w:ascii="Times New Roman" w:hAnsi="Times New Roman"/>
                <w:sz w:val="24"/>
                <w:szCs w:val="24"/>
              </w:rPr>
              <w:t>А,  не</w:t>
            </w:r>
            <w:proofErr w:type="gramEnd"/>
            <w:r w:rsidRPr="003C77E7">
              <w:rPr>
                <w:rFonts w:ascii="Times New Roman" w:hAnsi="Times New Roman"/>
                <w:sz w:val="24"/>
                <w:szCs w:val="24"/>
              </w:rPr>
              <w:t xml:space="preserve"> менее 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C05AEF" w:rsidRPr="003C77E7" w:rsidRDefault="00C05AEF" w:rsidP="003C77E7">
            <w:pPr>
              <w:pStyle w:val="a3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 xml:space="preserve">Максимальная поглощаемая энергия, Дж, не менее 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C05AEF" w:rsidRPr="003C77E7" w:rsidRDefault="00C05AEF" w:rsidP="003C77E7">
            <w:pPr>
              <w:pStyle w:val="a3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Предохранитель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C77E7">
              <w:rPr>
                <w:rFonts w:ascii="Times New Roman" w:hAnsi="Times New Roman"/>
                <w:sz w:val="24"/>
                <w:szCs w:val="24"/>
              </w:rPr>
              <w:t>наличие</w:t>
            </w:r>
            <w:proofErr w:type="gramEnd"/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Виды защиты:</w:t>
            </w:r>
          </w:p>
          <w:p w:rsidR="00C05AEF" w:rsidRPr="003C77E7" w:rsidRDefault="00C05AEF" w:rsidP="003C77E7">
            <w:pPr>
              <w:pStyle w:val="a3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От КЗ</w:t>
            </w:r>
          </w:p>
          <w:p w:rsidR="00C05AEF" w:rsidRPr="003C77E7" w:rsidRDefault="00C05AEF" w:rsidP="003C77E7">
            <w:pPr>
              <w:pStyle w:val="a3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От импульсных помех</w:t>
            </w:r>
          </w:p>
          <w:p w:rsidR="00C05AEF" w:rsidRPr="003C77E7" w:rsidRDefault="00C05AEF" w:rsidP="003C77E7">
            <w:pPr>
              <w:pStyle w:val="a3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От перегрузки</w:t>
            </w:r>
          </w:p>
          <w:p w:rsidR="00C05AEF" w:rsidRPr="003C77E7" w:rsidRDefault="00C05AEF" w:rsidP="003C77E7">
            <w:pPr>
              <w:pStyle w:val="a3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При грозовых разрядах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</w:p>
          <w:p w:rsidR="00C05AEF" w:rsidRPr="003C77E7" w:rsidRDefault="00C05AEF" w:rsidP="003C77E7">
            <w:pPr>
              <w:pStyle w:val="a3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C77E7">
              <w:rPr>
                <w:rFonts w:ascii="Times New Roman" w:hAnsi="Times New Roman"/>
                <w:sz w:val="24"/>
                <w:szCs w:val="24"/>
              </w:rPr>
              <w:t>наличие</w:t>
            </w:r>
            <w:proofErr w:type="gramEnd"/>
            <w:r w:rsidRPr="003C77E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05AEF" w:rsidRPr="003C77E7" w:rsidRDefault="00C05AEF" w:rsidP="003C77E7">
            <w:pPr>
              <w:pStyle w:val="a3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C77E7">
              <w:rPr>
                <w:rFonts w:ascii="Times New Roman" w:hAnsi="Times New Roman"/>
                <w:sz w:val="24"/>
                <w:szCs w:val="24"/>
              </w:rPr>
              <w:t>наличие</w:t>
            </w:r>
            <w:proofErr w:type="gramEnd"/>
            <w:r w:rsidRPr="003C77E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05AEF" w:rsidRPr="003C77E7" w:rsidRDefault="00C05AEF" w:rsidP="003C77E7">
            <w:pPr>
              <w:pStyle w:val="a3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C77E7">
              <w:rPr>
                <w:rFonts w:ascii="Times New Roman" w:hAnsi="Times New Roman"/>
                <w:sz w:val="24"/>
                <w:szCs w:val="24"/>
              </w:rPr>
              <w:t>наличие</w:t>
            </w:r>
            <w:proofErr w:type="gramEnd"/>
            <w:r w:rsidRPr="003C77E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05AEF" w:rsidRPr="003C77E7" w:rsidRDefault="00C05AEF" w:rsidP="003C77E7">
            <w:pPr>
              <w:pStyle w:val="a3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C77E7">
              <w:rPr>
                <w:rFonts w:ascii="Times New Roman" w:hAnsi="Times New Roman"/>
                <w:sz w:val="24"/>
                <w:szCs w:val="24"/>
              </w:rPr>
              <w:t>наличие</w:t>
            </w:r>
            <w:proofErr w:type="gramEnd"/>
          </w:p>
        </w:tc>
      </w:tr>
      <w:tr w:rsidR="00C05AEF" w:rsidRPr="003C77E7" w:rsidTr="00757B8C">
        <w:tc>
          <w:tcPr>
            <w:tcW w:w="696" w:type="dxa"/>
            <w:vMerge w:val="restart"/>
            <w:shd w:val="clear" w:color="auto" w:fill="auto"/>
          </w:tcPr>
          <w:p w:rsidR="00C05AEF" w:rsidRPr="003C77E7" w:rsidRDefault="001D135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5.</w:t>
            </w:r>
          </w:p>
        </w:tc>
        <w:tc>
          <w:tcPr>
            <w:tcW w:w="1944" w:type="dxa"/>
            <w:vMerge w:val="restart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23" w:firstLine="11"/>
              <w:rPr>
                <w:rFonts w:ascii="Times New Roman" w:hAnsi="Times New Roman"/>
                <w:b/>
                <w:sz w:val="24"/>
                <w:szCs w:val="24"/>
              </w:rPr>
            </w:pPr>
            <w:r w:rsidRPr="003C77E7">
              <w:rPr>
                <w:rFonts w:ascii="Times New Roman" w:hAnsi="Times New Roman"/>
                <w:b/>
                <w:sz w:val="24"/>
                <w:szCs w:val="24"/>
              </w:rPr>
              <w:t>Монитор</w:t>
            </w:r>
          </w:p>
          <w:p w:rsidR="00C05AEF" w:rsidRPr="003C77E7" w:rsidRDefault="00C05AEF" w:rsidP="003C77E7">
            <w:pPr>
              <w:pStyle w:val="a3"/>
              <w:spacing w:after="0" w:line="240" w:lineRule="auto"/>
              <w:ind w:left="23" w:firstLine="11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(</w:t>
            </w:r>
            <w:r w:rsidRPr="003C77E7">
              <w:rPr>
                <w:rFonts w:ascii="Times New Roman" w:hAnsi="Times New Roman"/>
                <w:b/>
                <w:sz w:val="24"/>
                <w:szCs w:val="24"/>
              </w:rPr>
              <w:t>AOC 24G2SPU/BK или эквивалент)</w:t>
            </w:r>
          </w:p>
        </w:tc>
        <w:tc>
          <w:tcPr>
            <w:tcW w:w="675" w:type="dxa"/>
            <w:vMerge w:val="restart"/>
            <w:shd w:val="clear" w:color="auto" w:fill="auto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  <w:r w:rsidRPr="003C77E7">
              <w:rPr>
                <w:rFonts w:eastAsia="Times New Roman" w:cs="Times New Roman"/>
                <w:b/>
                <w:kern w:val="0"/>
                <w:lang w:eastAsia="ru-RU" w:bidi="ar-SA"/>
              </w:rPr>
              <w:t>Шт.</w:t>
            </w:r>
          </w:p>
        </w:tc>
        <w:tc>
          <w:tcPr>
            <w:tcW w:w="751" w:type="dxa"/>
            <w:vMerge w:val="restart"/>
            <w:shd w:val="clear" w:color="auto" w:fill="auto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  <w:r w:rsidRPr="003C77E7">
              <w:rPr>
                <w:rFonts w:eastAsia="Times New Roman" w:cs="Times New Roman"/>
                <w:b/>
                <w:kern w:val="0"/>
                <w:lang w:eastAsia="ru-RU" w:bidi="ar-SA"/>
              </w:rPr>
              <w:t>1</w:t>
            </w: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 xml:space="preserve">Диагональ: не менее 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24"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 xml:space="preserve">Максимальное разрешение: не менее 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</w:p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1920</w:t>
            </w:r>
            <w:r w:rsidRPr="003C77E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3C77E7">
              <w:rPr>
                <w:rFonts w:ascii="Times New Roman" w:hAnsi="Times New Roman"/>
                <w:sz w:val="24"/>
                <w:szCs w:val="24"/>
              </w:rPr>
              <w:t>1080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Технология изготовления матрицы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  <w:lang w:val="en-US"/>
              </w:rPr>
              <w:t>IPS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Покрытие экрана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C77E7">
              <w:rPr>
                <w:rFonts w:ascii="Times New Roman" w:hAnsi="Times New Roman"/>
                <w:sz w:val="24"/>
                <w:szCs w:val="24"/>
              </w:rPr>
              <w:t>матовое</w:t>
            </w:r>
            <w:proofErr w:type="gramEnd"/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Изогнутый экран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C77E7">
              <w:rPr>
                <w:rFonts w:ascii="Times New Roman" w:hAnsi="Times New Roman"/>
                <w:sz w:val="24"/>
                <w:szCs w:val="24"/>
              </w:rPr>
              <w:t>нет</w:t>
            </w:r>
            <w:proofErr w:type="gramEnd"/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 xml:space="preserve">Яркость, Кд/м², не менее 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 xml:space="preserve">Контрастность: не менее 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1000:1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Максимальное количество цветов, шт.</w:t>
            </w:r>
            <w:proofErr w:type="gramStart"/>
            <w:r w:rsidRPr="003C77E7">
              <w:rPr>
                <w:rFonts w:ascii="Times New Roman" w:hAnsi="Times New Roman"/>
                <w:sz w:val="24"/>
                <w:szCs w:val="24"/>
              </w:rPr>
              <w:t>,  не</w:t>
            </w:r>
            <w:proofErr w:type="gramEnd"/>
            <w:r w:rsidRPr="003C77E7">
              <w:rPr>
                <w:rFonts w:ascii="Times New Roman" w:hAnsi="Times New Roman"/>
                <w:sz w:val="24"/>
                <w:szCs w:val="24"/>
              </w:rPr>
              <w:t xml:space="preserve"> менее 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</w:p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16,7млн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 xml:space="preserve">Угол обзора по вертикали: не менее 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</w:p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178°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 xml:space="preserve">Угол обзора по горизонтали: не менее 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</w:p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178°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 xml:space="preserve">Плотность пикселей: не менее 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 xml:space="preserve">92 </w:t>
            </w:r>
            <w:proofErr w:type="spellStart"/>
            <w:r w:rsidRPr="003C77E7">
              <w:rPr>
                <w:rFonts w:ascii="Times New Roman" w:hAnsi="Times New Roman"/>
                <w:sz w:val="24"/>
                <w:szCs w:val="24"/>
                <w:lang w:val="en-US"/>
              </w:rPr>
              <w:t>ppi</w:t>
            </w:r>
            <w:proofErr w:type="spellEnd"/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 xml:space="preserve">Поворотная подставка 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C77E7">
              <w:rPr>
                <w:rFonts w:ascii="Times New Roman" w:hAnsi="Times New Roman"/>
                <w:sz w:val="24"/>
                <w:szCs w:val="24"/>
              </w:rPr>
              <w:t>наличие</w:t>
            </w:r>
            <w:proofErr w:type="gramEnd"/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Регулировка наклона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C77E7">
              <w:rPr>
                <w:rFonts w:ascii="Times New Roman" w:hAnsi="Times New Roman"/>
                <w:sz w:val="24"/>
                <w:szCs w:val="24"/>
              </w:rPr>
              <w:t>наличие</w:t>
            </w:r>
            <w:proofErr w:type="gramEnd"/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Регулировка высоты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C77E7">
              <w:rPr>
                <w:rFonts w:ascii="Times New Roman" w:hAnsi="Times New Roman"/>
                <w:sz w:val="24"/>
                <w:szCs w:val="24"/>
              </w:rPr>
              <w:t>наличие</w:t>
            </w:r>
            <w:proofErr w:type="gramEnd"/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 xml:space="preserve">Поворот на 90° (портретный режим) в обе стороны 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</w:p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C77E7">
              <w:rPr>
                <w:rFonts w:ascii="Times New Roman" w:hAnsi="Times New Roman"/>
                <w:sz w:val="24"/>
                <w:szCs w:val="24"/>
              </w:rPr>
              <w:t>наличие</w:t>
            </w:r>
            <w:proofErr w:type="gramEnd"/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Размер VESA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100 х 100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Встроенная акустическая система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</w:p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C77E7">
              <w:rPr>
                <w:rFonts w:ascii="Times New Roman" w:hAnsi="Times New Roman"/>
                <w:sz w:val="24"/>
                <w:szCs w:val="24"/>
              </w:rPr>
              <w:t>наличие</w:t>
            </w:r>
            <w:proofErr w:type="gramEnd"/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 xml:space="preserve">Динамики, Вт, не менее 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2 х 2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 xml:space="preserve">Частота при максимальном разрешении, Гц, не менее 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</w:p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165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C77E7">
              <w:rPr>
                <w:rFonts w:ascii="Times New Roman" w:hAnsi="Times New Roman"/>
                <w:sz w:val="24"/>
                <w:szCs w:val="24"/>
              </w:rPr>
              <w:t>Видеоразъемы</w:t>
            </w:r>
            <w:proofErr w:type="spellEnd"/>
            <w:r w:rsidRPr="003C77E7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C77E7">
              <w:rPr>
                <w:rFonts w:ascii="Times New Roman" w:hAnsi="Times New Roman"/>
                <w:sz w:val="24"/>
                <w:szCs w:val="24"/>
              </w:rPr>
              <w:t>не</w:t>
            </w:r>
            <w:proofErr w:type="gramEnd"/>
            <w:r w:rsidRPr="003C77E7">
              <w:rPr>
                <w:rFonts w:ascii="Times New Roman" w:hAnsi="Times New Roman"/>
                <w:sz w:val="24"/>
                <w:szCs w:val="24"/>
              </w:rPr>
              <w:t xml:space="preserve"> менее </w:t>
            </w:r>
            <w:r w:rsidRPr="003C77E7">
              <w:rPr>
                <w:rFonts w:ascii="Times New Roman" w:hAnsi="Times New Roman"/>
                <w:sz w:val="24"/>
                <w:szCs w:val="24"/>
                <w:lang w:val="en-US"/>
              </w:rPr>
              <w:t>HDMI</w:t>
            </w:r>
            <w:r w:rsidRPr="003C77E7">
              <w:rPr>
                <w:rFonts w:ascii="Times New Roman" w:hAnsi="Times New Roman"/>
                <w:sz w:val="24"/>
                <w:szCs w:val="24"/>
              </w:rPr>
              <w:t xml:space="preserve"> х1, </w:t>
            </w:r>
          </w:p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C77E7">
              <w:rPr>
                <w:rFonts w:ascii="Times New Roman" w:hAnsi="Times New Roman"/>
                <w:sz w:val="24"/>
                <w:szCs w:val="24"/>
              </w:rPr>
              <w:t>не</w:t>
            </w:r>
            <w:proofErr w:type="gramEnd"/>
            <w:r w:rsidRPr="003C77E7">
              <w:rPr>
                <w:rFonts w:ascii="Times New Roman" w:hAnsi="Times New Roman"/>
                <w:sz w:val="24"/>
                <w:szCs w:val="24"/>
              </w:rPr>
              <w:t xml:space="preserve"> менее </w:t>
            </w:r>
            <w:proofErr w:type="spellStart"/>
            <w:r w:rsidRPr="003C77E7">
              <w:rPr>
                <w:rFonts w:ascii="Times New Roman" w:hAnsi="Times New Roman"/>
                <w:sz w:val="24"/>
                <w:szCs w:val="24"/>
                <w:lang w:val="en-US"/>
              </w:rPr>
              <w:t>DisplayPort</w:t>
            </w:r>
            <w:proofErr w:type="spellEnd"/>
            <w:r w:rsidRPr="003C77E7">
              <w:rPr>
                <w:rFonts w:ascii="Times New Roman" w:hAnsi="Times New Roman"/>
                <w:sz w:val="24"/>
                <w:szCs w:val="24"/>
              </w:rPr>
              <w:t xml:space="preserve"> х1 </w:t>
            </w:r>
          </w:p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C77E7">
              <w:rPr>
                <w:rFonts w:ascii="Times New Roman" w:hAnsi="Times New Roman"/>
                <w:sz w:val="24"/>
                <w:szCs w:val="24"/>
              </w:rPr>
              <w:t>не</w:t>
            </w:r>
            <w:proofErr w:type="gramEnd"/>
            <w:r w:rsidRPr="003C77E7">
              <w:rPr>
                <w:rFonts w:ascii="Times New Roman" w:hAnsi="Times New Roman"/>
                <w:sz w:val="24"/>
                <w:szCs w:val="24"/>
              </w:rPr>
              <w:t xml:space="preserve"> менее </w:t>
            </w:r>
            <w:r w:rsidRPr="003C77E7">
              <w:rPr>
                <w:rFonts w:ascii="Times New Roman" w:hAnsi="Times New Roman"/>
                <w:sz w:val="24"/>
                <w:szCs w:val="24"/>
                <w:lang w:val="en-US"/>
              </w:rPr>
              <w:t>VGA</w:t>
            </w:r>
            <w:r w:rsidRPr="003C77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C77E7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3C77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 xml:space="preserve">Источник питания: 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>100–240 В 50/60 Гц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 xml:space="preserve">Кабель </w:t>
            </w:r>
            <w:r w:rsidRPr="003C77E7">
              <w:rPr>
                <w:rFonts w:ascii="Times New Roman" w:hAnsi="Times New Roman"/>
                <w:sz w:val="24"/>
                <w:szCs w:val="24"/>
                <w:lang w:val="en-US"/>
              </w:rPr>
              <w:t>HDMI</w:t>
            </w:r>
            <w:r w:rsidRPr="003C77E7">
              <w:rPr>
                <w:rFonts w:ascii="Times New Roman" w:hAnsi="Times New Roman"/>
                <w:sz w:val="24"/>
                <w:szCs w:val="24"/>
              </w:rPr>
              <w:t xml:space="preserve"> не ниже 1,4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C77E7">
              <w:rPr>
                <w:rFonts w:ascii="Times New Roman" w:hAnsi="Times New Roman"/>
                <w:sz w:val="24"/>
                <w:szCs w:val="24"/>
              </w:rPr>
              <w:t>наличие</w:t>
            </w:r>
            <w:proofErr w:type="gramEnd"/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 w:rsidRPr="003C77E7">
              <w:rPr>
                <w:rFonts w:ascii="Times New Roman" w:hAnsi="Times New Roman"/>
                <w:sz w:val="24"/>
                <w:szCs w:val="24"/>
              </w:rPr>
              <w:t xml:space="preserve">Кабель </w:t>
            </w:r>
            <w:r w:rsidRPr="003C77E7">
              <w:rPr>
                <w:rFonts w:ascii="Times New Roman" w:hAnsi="Times New Roman"/>
                <w:sz w:val="24"/>
                <w:szCs w:val="24"/>
                <w:lang w:val="en-US"/>
              </w:rPr>
              <w:t>DP</w:t>
            </w:r>
            <w:r w:rsidRPr="003C77E7">
              <w:rPr>
                <w:rFonts w:ascii="Times New Roman" w:hAnsi="Times New Roman"/>
                <w:sz w:val="24"/>
                <w:szCs w:val="24"/>
              </w:rPr>
              <w:t xml:space="preserve"> не ниже 1,2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C77E7">
              <w:rPr>
                <w:rFonts w:ascii="Times New Roman" w:hAnsi="Times New Roman"/>
                <w:sz w:val="24"/>
                <w:szCs w:val="24"/>
              </w:rPr>
              <w:t>наличие</w:t>
            </w:r>
            <w:proofErr w:type="gramEnd"/>
          </w:p>
        </w:tc>
      </w:tr>
      <w:tr w:rsidR="00C05AEF" w:rsidRPr="003C77E7" w:rsidTr="00757B8C">
        <w:tc>
          <w:tcPr>
            <w:tcW w:w="696" w:type="dxa"/>
            <w:vMerge w:val="restart"/>
            <w:shd w:val="clear" w:color="auto" w:fill="auto"/>
          </w:tcPr>
          <w:p w:rsidR="00C05AEF" w:rsidRPr="003C77E7" w:rsidRDefault="001D135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6.</w:t>
            </w:r>
          </w:p>
        </w:tc>
        <w:tc>
          <w:tcPr>
            <w:tcW w:w="1944" w:type="dxa"/>
            <w:vMerge w:val="restart"/>
            <w:shd w:val="clear" w:color="auto" w:fill="auto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cs="Times New Roman"/>
              </w:rPr>
            </w:pPr>
            <w:r w:rsidRPr="00502A70">
              <w:rPr>
                <w:rFonts w:cs="Times New Roman"/>
                <w:b/>
              </w:rPr>
              <w:t xml:space="preserve">Принтер </w:t>
            </w:r>
            <w:r w:rsidRPr="003C77E7">
              <w:rPr>
                <w:rFonts w:cs="Times New Roman"/>
              </w:rPr>
              <w:t>(</w:t>
            </w:r>
            <w:proofErr w:type="spellStart"/>
            <w:r w:rsidRPr="003C77E7">
              <w:rPr>
                <w:rFonts w:eastAsia="Calibri" w:cs="Times New Roman"/>
                <w:b/>
              </w:rPr>
              <w:t>Canon</w:t>
            </w:r>
            <w:proofErr w:type="spellEnd"/>
            <w:r w:rsidRPr="003C77E7">
              <w:rPr>
                <w:rFonts w:eastAsia="Calibri" w:cs="Times New Roman"/>
                <w:b/>
              </w:rPr>
              <w:t xml:space="preserve"> LBP6030B или эквивалент)</w:t>
            </w:r>
          </w:p>
        </w:tc>
        <w:tc>
          <w:tcPr>
            <w:tcW w:w="675" w:type="dxa"/>
            <w:vMerge w:val="restart"/>
            <w:shd w:val="clear" w:color="auto" w:fill="auto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  <w:r w:rsidRPr="003C77E7">
              <w:rPr>
                <w:rFonts w:eastAsia="Times New Roman" w:cs="Times New Roman"/>
                <w:b/>
                <w:kern w:val="0"/>
                <w:lang w:eastAsia="ru-RU" w:bidi="ar-SA"/>
              </w:rPr>
              <w:t>Шт.</w:t>
            </w:r>
          </w:p>
        </w:tc>
        <w:tc>
          <w:tcPr>
            <w:tcW w:w="751" w:type="dxa"/>
            <w:vMerge w:val="restart"/>
            <w:shd w:val="clear" w:color="auto" w:fill="auto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  <w:r w:rsidRPr="003C77E7">
              <w:rPr>
                <w:rFonts w:eastAsia="Times New Roman" w:cs="Times New Roman"/>
                <w:b/>
                <w:kern w:val="0"/>
                <w:lang w:eastAsia="ru-RU" w:bidi="ar-SA"/>
              </w:rPr>
              <w:t>1</w:t>
            </w: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contextualSpacing/>
              <w:jc w:val="both"/>
              <w:rPr>
                <w:rFonts w:eastAsia="Calibri" w:cs="Times New Roman"/>
                <w:b/>
              </w:rPr>
            </w:pPr>
            <w:r w:rsidRPr="003C77E7">
              <w:rPr>
                <w:rFonts w:eastAsia="Calibri" w:cs="Times New Roman"/>
                <w:b/>
              </w:rPr>
              <w:t>Общие характеристики:</w:t>
            </w:r>
          </w:p>
          <w:p w:rsidR="00C05AEF" w:rsidRPr="003C77E7" w:rsidRDefault="00C05AEF" w:rsidP="003C77E7">
            <w:pPr>
              <w:contextualSpacing/>
              <w:jc w:val="both"/>
              <w:rPr>
                <w:rFonts w:eastAsia="Calibri" w:cs="Times New Roman"/>
              </w:rPr>
            </w:pPr>
            <w:r w:rsidRPr="003C77E7">
              <w:rPr>
                <w:rFonts w:eastAsia="Calibri" w:cs="Times New Roman"/>
              </w:rPr>
              <w:t xml:space="preserve">Тип устройства: </w:t>
            </w:r>
          </w:p>
          <w:p w:rsidR="00C05AEF" w:rsidRPr="003C77E7" w:rsidRDefault="00C05AEF" w:rsidP="003C77E7">
            <w:pPr>
              <w:contextualSpacing/>
              <w:jc w:val="both"/>
              <w:rPr>
                <w:rFonts w:eastAsia="Calibri" w:cs="Times New Roman"/>
              </w:rPr>
            </w:pPr>
            <w:r w:rsidRPr="003C77E7">
              <w:rPr>
                <w:rFonts w:eastAsia="Calibri" w:cs="Times New Roman"/>
              </w:rPr>
              <w:t xml:space="preserve">Тип расходных материалов: </w:t>
            </w:r>
          </w:p>
          <w:p w:rsidR="00C05AEF" w:rsidRPr="003C77E7" w:rsidRDefault="00C05AEF" w:rsidP="003C77E7">
            <w:pPr>
              <w:contextualSpacing/>
              <w:jc w:val="both"/>
              <w:rPr>
                <w:rFonts w:eastAsia="Calibri" w:cs="Times New Roman"/>
              </w:rPr>
            </w:pPr>
            <w:r w:rsidRPr="003C77E7">
              <w:rPr>
                <w:rFonts w:eastAsia="Calibri" w:cs="Times New Roman"/>
              </w:rPr>
              <w:t xml:space="preserve">Поддерживаемые функции </w:t>
            </w:r>
          </w:p>
          <w:p w:rsidR="00C05AEF" w:rsidRPr="003C77E7" w:rsidRDefault="00C05AEF" w:rsidP="003C77E7">
            <w:pPr>
              <w:contextualSpacing/>
              <w:jc w:val="both"/>
              <w:rPr>
                <w:rFonts w:eastAsia="Calibri" w:cs="Times New Roman"/>
              </w:rPr>
            </w:pPr>
            <w:r w:rsidRPr="003C77E7">
              <w:rPr>
                <w:rFonts w:eastAsia="Calibri" w:cs="Times New Roman"/>
              </w:rPr>
              <w:t>Устройство подачи бумаги:</w:t>
            </w:r>
          </w:p>
          <w:p w:rsidR="00C05AEF" w:rsidRPr="003C77E7" w:rsidRDefault="00C05AEF" w:rsidP="003C77E7">
            <w:pPr>
              <w:contextualSpacing/>
              <w:jc w:val="both"/>
              <w:rPr>
                <w:rFonts w:eastAsia="Calibri" w:cs="Times New Roman"/>
              </w:rPr>
            </w:pPr>
          </w:p>
          <w:p w:rsidR="00C05AEF" w:rsidRPr="003C77E7" w:rsidRDefault="00C05AEF" w:rsidP="003C77E7">
            <w:pPr>
              <w:contextualSpacing/>
              <w:jc w:val="both"/>
              <w:rPr>
                <w:rFonts w:eastAsia="Calibri" w:cs="Times New Roman"/>
              </w:rPr>
            </w:pPr>
          </w:p>
          <w:p w:rsidR="00C05AEF" w:rsidRPr="003C77E7" w:rsidRDefault="00C05AEF" w:rsidP="003C77E7">
            <w:pPr>
              <w:contextualSpacing/>
              <w:jc w:val="both"/>
              <w:rPr>
                <w:rFonts w:eastAsia="Calibri" w:cs="Times New Roman"/>
              </w:rPr>
            </w:pPr>
            <w:r w:rsidRPr="003C77E7">
              <w:rPr>
                <w:rFonts w:eastAsia="Calibri" w:cs="Times New Roman"/>
              </w:rPr>
              <w:t xml:space="preserve">Типы материалов для печати: </w:t>
            </w:r>
          </w:p>
          <w:p w:rsidR="00C05AEF" w:rsidRPr="003C77E7" w:rsidRDefault="00C05AEF" w:rsidP="003C77E7">
            <w:pPr>
              <w:contextualSpacing/>
              <w:jc w:val="both"/>
              <w:rPr>
                <w:rFonts w:eastAsia="Calibri" w:cs="Times New Roman"/>
              </w:rPr>
            </w:pPr>
            <w:r w:rsidRPr="003C77E7">
              <w:rPr>
                <w:rFonts w:eastAsia="Calibri" w:cs="Times New Roman"/>
              </w:rPr>
              <w:t xml:space="preserve">Формат материалов для печати: </w:t>
            </w:r>
          </w:p>
          <w:p w:rsidR="00C05AEF" w:rsidRPr="003C77E7" w:rsidRDefault="00C05AEF" w:rsidP="003C77E7">
            <w:pPr>
              <w:contextualSpacing/>
              <w:jc w:val="both"/>
              <w:rPr>
                <w:rFonts w:eastAsia="Calibri" w:cs="Times New Roman"/>
              </w:rPr>
            </w:pPr>
          </w:p>
          <w:p w:rsidR="00C05AEF" w:rsidRPr="003C77E7" w:rsidRDefault="00C05AEF" w:rsidP="003C77E7">
            <w:pPr>
              <w:contextualSpacing/>
              <w:jc w:val="both"/>
              <w:rPr>
                <w:rFonts w:eastAsia="Calibri" w:cs="Times New Roman"/>
              </w:rPr>
            </w:pPr>
          </w:p>
          <w:p w:rsidR="00C05AEF" w:rsidRPr="003C77E7" w:rsidRDefault="00C05AEF" w:rsidP="003C77E7">
            <w:pPr>
              <w:contextualSpacing/>
              <w:jc w:val="both"/>
              <w:rPr>
                <w:rFonts w:eastAsia="Calibri" w:cs="Times New Roman"/>
              </w:rPr>
            </w:pPr>
          </w:p>
          <w:p w:rsidR="00C05AEF" w:rsidRPr="003C77E7" w:rsidRDefault="00C05AEF" w:rsidP="003C77E7">
            <w:pPr>
              <w:contextualSpacing/>
              <w:jc w:val="both"/>
              <w:rPr>
                <w:rFonts w:eastAsia="Calibri" w:cs="Times New Roman"/>
              </w:rPr>
            </w:pPr>
          </w:p>
          <w:p w:rsidR="00C05AEF" w:rsidRPr="003C77E7" w:rsidRDefault="00C05AEF" w:rsidP="003C77E7">
            <w:pPr>
              <w:contextualSpacing/>
              <w:jc w:val="both"/>
              <w:rPr>
                <w:rFonts w:eastAsia="Calibri" w:cs="Times New Roman"/>
              </w:rPr>
            </w:pPr>
          </w:p>
          <w:p w:rsidR="00C05AEF" w:rsidRPr="003C77E7" w:rsidRDefault="00C05AEF" w:rsidP="003C77E7">
            <w:pPr>
              <w:contextualSpacing/>
              <w:jc w:val="both"/>
              <w:rPr>
                <w:rFonts w:eastAsia="Calibri" w:cs="Times New Roman"/>
              </w:rPr>
            </w:pPr>
          </w:p>
          <w:p w:rsidR="00C05AEF" w:rsidRPr="003C77E7" w:rsidRDefault="00C05AEF" w:rsidP="003C77E7">
            <w:pPr>
              <w:contextualSpacing/>
              <w:jc w:val="both"/>
              <w:rPr>
                <w:rFonts w:eastAsia="Calibri" w:cs="Times New Roman"/>
              </w:rPr>
            </w:pPr>
            <w:r w:rsidRPr="003C77E7">
              <w:rPr>
                <w:rFonts w:eastAsia="Calibri" w:cs="Times New Roman"/>
              </w:rPr>
              <w:t xml:space="preserve">Плотность материала для печати: 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contextualSpacing/>
              <w:jc w:val="both"/>
              <w:rPr>
                <w:rFonts w:eastAsia="Calibri" w:cs="Times New Roman"/>
              </w:rPr>
            </w:pPr>
          </w:p>
          <w:p w:rsidR="00C05AEF" w:rsidRPr="003C77E7" w:rsidRDefault="00C05AEF" w:rsidP="003C77E7">
            <w:pPr>
              <w:contextualSpacing/>
              <w:jc w:val="both"/>
              <w:rPr>
                <w:rFonts w:eastAsia="Calibri" w:cs="Times New Roman"/>
              </w:rPr>
            </w:pPr>
            <w:r w:rsidRPr="003C77E7">
              <w:rPr>
                <w:rFonts w:eastAsia="Calibri" w:cs="Times New Roman"/>
              </w:rPr>
              <w:t>Принтер</w:t>
            </w:r>
          </w:p>
          <w:p w:rsidR="00C05AEF" w:rsidRPr="003C77E7" w:rsidRDefault="00C05AEF" w:rsidP="003C77E7">
            <w:pPr>
              <w:contextualSpacing/>
              <w:jc w:val="both"/>
              <w:rPr>
                <w:rFonts w:eastAsia="Calibri" w:cs="Times New Roman"/>
              </w:rPr>
            </w:pPr>
            <w:r w:rsidRPr="003C77E7">
              <w:rPr>
                <w:rFonts w:eastAsia="Calibri" w:cs="Times New Roman"/>
              </w:rPr>
              <w:t>Картридж</w:t>
            </w:r>
          </w:p>
          <w:p w:rsidR="00C05AEF" w:rsidRPr="003C77E7" w:rsidRDefault="00C05AEF" w:rsidP="003C77E7">
            <w:pPr>
              <w:contextualSpacing/>
              <w:jc w:val="both"/>
              <w:rPr>
                <w:rFonts w:eastAsia="Calibri" w:cs="Times New Roman"/>
              </w:rPr>
            </w:pPr>
            <w:r w:rsidRPr="003C77E7">
              <w:rPr>
                <w:rFonts w:eastAsia="Calibri" w:cs="Times New Roman"/>
              </w:rPr>
              <w:t>Печать</w:t>
            </w:r>
          </w:p>
          <w:p w:rsidR="00C05AEF" w:rsidRPr="003C77E7" w:rsidRDefault="00C05AEF" w:rsidP="003C77E7">
            <w:pPr>
              <w:contextualSpacing/>
              <w:jc w:val="both"/>
              <w:rPr>
                <w:rFonts w:eastAsia="Calibri" w:cs="Times New Roman"/>
              </w:rPr>
            </w:pPr>
            <w:r w:rsidRPr="003C77E7">
              <w:rPr>
                <w:rFonts w:eastAsia="Calibri" w:cs="Times New Roman"/>
              </w:rPr>
              <w:t>Многофункциональный лоток емкостью не менее 150 листов</w:t>
            </w:r>
          </w:p>
          <w:p w:rsidR="00C05AEF" w:rsidRPr="003C77E7" w:rsidRDefault="00C05AEF" w:rsidP="003C77E7">
            <w:pPr>
              <w:contextualSpacing/>
              <w:jc w:val="both"/>
              <w:rPr>
                <w:rFonts w:eastAsia="Calibri" w:cs="Times New Roman"/>
              </w:rPr>
            </w:pPr>
            <w:r w:rsidRPr="003C77E7">
              <w:rPr>
                <w:rFonts w:eastAsia="Calibri" w:cs="Times New Roman"/>
              </w:rPr>
              <w:t>Лоток приема бумаги не менее 100 листов</w:t>
            </w:r>
          </w:p>
          <w:p w:rsidR="00C05AEF" w:rsidRPr="003C77E7" w:rsidRDefault="00C05AEF" w:rsidP="003C77E7">
            <w:pPr>
              <w:contextualSpacing/>
              <w:jc w:val="both"/>
              <w:rPr>
                <w:rFonts w:eastAsia="Calibri" w:cs="Times New Roman"/>
              </w:rPr>
            </w:pPr>
            <w:proofErr w:type="gramStart"/>
            <w:r w:rsidRPr="003C77E7">
              <w:rPr>
                <w:rFonts w:eastAsia="Calibri" w:cs="Times New Roman"/>
              </w:rPr>
              <w:t>обычная</w:t>
            </w:r>
            <w:proofErr w:type="gramEnd"/>
            <w:r w:rsidRPr="003C77E7">
              <w:rPr>
                <w:rFonts w:eastAsia="Calibri" w:cs="Times New Roman"/>
              </w:rPr>
              <w:t xml:space="preserve"> бумага, плотная бумага, прозрачная пленка, этикетка, конверт</w:t>
            </w:r>
          </w:p>
          <w:p w:rsidR="00C05AEF" w:rsidRPr="003C77E7" w:rsidRDefault="00C05AEF" w:rsidP="003C77E7">
            <w:pPr>
              <w:contextualSpacing/>
              <w:jc w:val="both"/>
              <w:rPr>
                <w:rFonts w:eastAsia="Calibri" w:cs="Times New Roman"/>
              </w:rPr>
            </w:pPr>
            <w:r w:rsidRPr="003C77E7">
              <w:rPr>
                <w:rFonts w:eastAsia="Calibri" w:cs="Times New Roman"/>
              </w:rPr>
              <w:t xml:space="preserve">A4 / B5 / A5 / LGL / LTR / EXE / 16K / Пользовательский </w:t>
            </w:r>
            <w:proofErr w:type="spellStart"/>
            <w:r w:rsidRPr="003C77E7">
              <w:rPr>
                <w:rFonts w:eastAsia="Calibri" w:cs="Times New Roman"/>
              </w:rPr>
              <w:t>Конв</w:t>
            </w:r>
            <w:proofErr w:type="spellEnd"/>
            <w:r w:rsidRPr="003C77E7">
              <w:rPr>
                <w:rFonts w:eastAsia="Calibri" w:cs="Times New Roman"/>
              </w:rPr>
              <w:t xml:space="preserve">. COM10 / </w:t>
            </w:r>
            <w:proofErr w:type="spellStart"/>
            <w:r w:rsidRPr="003C77E7">
              <w:rPr>
                <w:rFonts w:eastAsia="Calibri" w:cs="Times New Roman"/>
              </w:rPr>
              <w:t>Конв</w:t>
            </w:r>
            <w:proofErr w:type="spellEnd"/>
            <w:r w:rsidRPr="003C77E7">
              <w:rPr>
                <w:rFonts w:eastAsia="Calibri" w:cs="Times New Roman"/>
              </w:rPr>
              <w:t xml:space="preserve">. </w:t>
            </w:r>
            <w:proofErr w:type="spellStart"/>
            <w:r w:rsidRPr="003C77E7">
              <w:rPr>
                <w:rFonts w:eastAsia="Calibri" w:cs="Times New Roman"/>
              </w:rPr>
              <w:t>Monarch</w:t>
            </w:r>
            <w:proofErr w:type="spellEnd"/>
            <w:r w:rsidRPr="003C77E7">
              <w:rPr>
                <w:rFonts w:eastAsia="Calibri" w:cs="Times New Roman"/>
              </w:rPr>
              <w:t xml:space="preserve"> / </w:t>
            </w:r>
            <w:proofErr w:type="spellStart"/>
            <w:r w:rsidRPr="003C77E7">
              <w:rPr>
                <w:rFonts w:eastAsia="Calibri" w:cs="Times New Roman"/>
              </w:rPr>
              <w:t>Конв</w:t>
            </w:r>
            <w:proofErr w:type="spellEnd"/>
            <w:r w:rsidRPr="003C77E7">
              <w:rPr>
                <w:rFonts w:eastAsia="Calibri" w:cs="Times New Roman"/>
              </w:rPr>
              <w:t xml:space="preserve">. C5 / </w:t>
            </w:r>
            <w:proofErr w:type="spellStart"/>
            <w:r w:rsidRPr="003C77E7">
              <w:rPr>
                <w:rFonts w:eastAsia="Calibri" w:cs="Times New Roman"/>
              </w:rPr>
              <w:t>Конв</w:t>
            </w:r>
            <w:proofErr w:type="spellEnd"/>
            <w:r w:rsidRPr="003C77E7">
              <w:rPr>
                <w:rFonts w:eastAsia="Calibri" w:cs="Times New Roman"/>
              </w:rPr>
              <w:t>. DL, ширина: не менее 76,2мм - не более 216 мм, длина не менее 188 мм. - не более 356 мм</w:t>
            </w:r>
          </w:p>
          <w:p w:rsidR="00C05AEF" w:rsidRPr="003C77E7" w:rsidRDefault="00C05AEF" w:rsidP="003C77E7">
            <w:pPr>
              <w:contextualSpacing/>
              <w:jc w:val="both"/>
              <w:rPr>
                <w:rFonts w:eastAsia="Calibri" w:cs="Times New Roman"/>
              </w:rPr>
            </w:pPr>
            <w:proofErr w:type="gramStart"/>
            <w:r w:rsidRPr="003C77E7">
              <w:rPr>
                <w:rFonts w:eastAsia="Calibri" w:cs="Times New Roman"/>
              </w:rPr>
              <w:t>универсальный</w:t>
            </w:r>
            <w:proofErr w:type="gramEnd"/>
            <w:r w:rsidRPr="003C77E7">
              <w:rPr>
                <w:rFonts w:eastAsia="Calibri" w:cs="Times New Roman"/>
              </w:rPr>
              <w:t xml:space="preserve"> лоток: 60–163 г/м²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ind w:firstLine="34"/>
              <w:contextualSpacing/>
              <w:jc w:val="both"/>
              <w:rPr>
                <w:rFonts w:eastAsia="Calibri" w:cs="Times New Roman"/>
              </w:rPr>
            </w:pPr>
            <w:r w:rsidRPr="003C77E7">
              <w:rPr>
                <w:rFonts w:eastAsia="Calibri" w:cs="Times New Roman"/>
              </w:rPr>
              <w:t>Интерфейс USB:</w:t>
            </w:r>
          </w:p>
          <w:p w:rsidR="00C05AEF" w:rsidRPr="003C77E7" w:rsidRDefault="00C05AEF" w:rsidP="003C77E7">
            <w:pPr>
              <w:ind w:firstLine="34"/>
              <w:contextualSpacing/>
              <w:jc w:val="both"/>
              <w:rPr>
                <w:rFonts w:eastAsia="Calibri" w:cs="Times New Roman"/>
              </w:rPr>
            </w:pPr>
            <w:r w:rsidRPr="003C77E7">
              <w:rPr>
                <w:rFonts w:eastAsia="Calibri" w:cs="Times New Roman"/>
              </w:rPr>
              <w:t xml:space="preserve">Поддерживаемые ОС: 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contextualSpacing/>
              <w:jc w:val="left"/>
              <w:rPr>
                <w:rFonts w:eastAsia="Calibri" w:cs="Times New Roman"/>
              </w:rPr>
            </w:pPr>
            <w:r w:rsidRPr="003C77E7">
              <w:rPr>
                <w:rFonts w:eastAsia="Calibri" w:cs="Times New Roman"/>
              </w:rPr>
              <w:t>Наличие</w:t>
            </w:r>
          </w:p>
          <w:p w:rsidR="00C05AEF" w:rsidRPr="003C77E7" w:rsidRDefault="00C05AEF" w:rsidP="003C77E7">
            <w:pPr>
              <w:ind w:left="46" w:hanging="12"/>
              <w:contextualSpacing/>
              <w:jc w:val="left"/>
              <w:rPr>
                <w:rFonts w:eastAsia="Calibri" w:cs="Times New Roman"/>
              </w:rPr>
            </w:pPr>
            <w:proofErr w:type="spellStart"/>
            <w:r w:rsidRPr="003C77E7">
              <w:rPr>
                <w:rFonts w:eastAsia="Calibri" w:cs="Times New Roman"/>
              </w:rPr>
              <w:t>Win</w:t>
            </w:r>
            <w:proofErr w:type="spellEnd"/>
            <w:r w:rsidRPr="003C77E7">
              <w:rPr>
                <w:rFonts w:eastAsia="Calibri" w:cs="Times New Roman"/>
              </w:rPr>
              <w:t xml:space="preserve"> 8.1 (32/64-разрядн.)  / </w:t>
            </w:r>
            <w:proofErr w:type="spellStart"/>
            <w:r w:rsidRPr="003C77E7">
              <w:rPr>
                <w:rFonts w:eastAsia="Calibri" w:cs="Times New Roman"/>
              </w:rPr>
              <w:t>Win</w:t>
            </w:r>
            <w:proofErr w:type="spellEnd"/>
            <w:r w:rsidRPr="003C77E7">
              <w:rPr>
                <w:rFonts w:eastAsia="Calibri" w:cs="Times New Roman"/>
              </w:rPr>
              <w:t xml:space="preserve"> 8 (32/64-разрядн.) / </w:t>
            </w:r>
            <w:proofErr w:type="spellStart"/>
            <w:r w:rsidRPr="003C77E7">
              <w:rPr>
                <w:rFonts w:eastAsia="Calibri" w:cs="Times New Roman"/>
              </w:rPr>
              <w:t>Win</w:t>
            </w:r>
            <w:proofErr w:type="spellEnd"/>
            <w:r w:rsidRPr="003C77E7">
              <w:rPr>
                <w:rFonts w:eastAsia="Calibri" w:cs="Times New Roman"/>
              </w:rPr>
              <w:t xml:space="preserve"> 7 (32/64-разрядн.) / </w:t>
            </w:r>
            <w:proofErr w:type="spellStart"/>
            <w:r w:rsidRPr="003C77E7">
              <w:rPr>
                <w:rFonts w:eastAsia="Calibri" w:cs="Times New Roman"/>
              </w:rPr>
              <w:t>Win</w:t>
            </w:r>
            <w:proofErr w:type="spellEnd"/>
            <w:r w:rsidRPr="003C77E7">
              <w:rPr>
                <w:rFonts w:eastAsia="Calibri" w:cs="Times New Roman"/>
              </w:rPr>
              <w:t xml:space="preserve"> </w:t>
            </w:r>
            <w:proofErr w:type="spellStart"/>
            <w:r w:rsidRPr="003C77E7">
              <w:rPr>
                <w:rFonts w:eastAsia="Calibri" w:cs="Times New Roman"/>
              </w:rPr>
              <w:t>Vista</w:t>
            </w:r>
            <w:proofErr w:type="spellEnd"/>
            <w:r w:rsidRPr="003C77E7">
              <w:rPr>
                <w:rFonts w:eastAsia="Calibri" w:cs="Times New Roman"/>
              </w:rPr>
              <w:t xml:space="preserve"> (32/64-разрядн.) / XP (32/64-разрядн.) / </w:t>
            </w:r>
            <w:proofErr w:type="spellStart"/>
            <w:r w:rsidRPr="003C77E7">
              <w:rPr>
                <w:rFonts w:eastAsia="Calibri" w:cs="Times New Roman"/>
              </w:rPr>
              <w:t>Server</w:t>
            </w:r>
            <w:proofErr w:type="spellEnd"/>
            <w:r w:rsidRPr="003C77E7">
              <w:rPr>
                <w:rFonts w:eastAsia="Calibri" w:cs="Times New Roman"/>
              </w:rPr>
              <w:t xml:space="preserve"> 2012 (32/64-разрядн.) / </w:t>
            </w:r>
            <w:proofErr w:type="spellStart"/>
            <w:r w:rsidRPr="003C77E7">
              <w:rPr>
                <w:rFonts w:eastAsia="Calibri" w:cs="Times New Roman"/>
              </w:rPr>
              <w:t>Server</w:t>
            </w:r>
            <w:proofErr w:type="spellEnd"/>
            <w:r w:rsidRPr="003C77E7">
              <w:rPr>
                <w:rFonts w:eastAsia="Calibri" w:cs="Times New Roman"/>
              </w:rPr>
              <w:t xml:space="preserve"> 2012 R2 (64-разрядн.) / </w:t>
            </w:r>
            <w:proofErr w:type="spellStart"/>
            <w:r w:rsidRPr="003C77E7">
              <w:rPr>
                <w:rFonts w:eastAsia="Calibri" w:cs="Times New Roman"/>
              </w:rPr>
              <w:t>Server</w:t>
            </w:r>
            <w:proofErr w:type="spellEnd"/>
            <w:r w:rsidRPr="003C77E7">
              <w:rPr>
                <w:rFonts w:eastAsia="Calibri" w:cs="Times New Roman"/>
              </w:rPr>
              <w:t xml:space="preserve"> 2008(32/64-разрядн.) / </w:t>
            </w:r>
            <w:proofErr w:type="spellStart"/>
            <w:r w:rsidRPr="003C77E7">
              <w:rPr>
                <w:rFonts w:eastAsia="Calibri" w:cs="Times New Roman"/>
              </w:rPr>
              <w:t>Server</w:t>
            </w:r>
            <w:proofErr w:type="spellEnd"/>
            <w:r w:rsidRPr="003C77E7">
              <w:rPr>
                <w:rFonts w:eastAsia="Calibri" w:cs="Times New Roman"/>
              </w:rPr>
              <w:t xml:space="preserve"> 2008 R2 (64-разрядн.) / 2003 </w:t>
            </w:r>
            <w:proofErr w:type="spellStart"/>
            <w:r w:rsidRPr="003C77E7">
              <w:rPr>
                <w:rFonts w:eastAsia="Calibri" w:cs="Times New Roman"/>
              </w:rPr>
              <w:t>Server</w:t>
            </w:r>
            <w:proofErr w:type="spellEnd"/>
            <w:r w:rsidRPr="003C77E7">
              <w:rPr>
                <w:rFonts w:eastAsia="Calibri" w:cs="Times New Roman"/>
              </w:rPr>
              <w:t xml:space="preserve"> </w:t>
            </w:r>
            <w:r w:rsidRPr="003C77E7">
              <w:rPr>
                <w:rFonts w:eastAsia="Calibri" w:cs="Times New Roman"/>
              </w:rPr>
              <w:lastRenderedPageBreak/>
              <w:t xml:space="preserve">(32/64-разрядн.) / </w:t>
            </w:r>
            <w:proofErr w:type="spellStart"/>
            <w:r w:rsidRPr="003C77E7">
              <w:rPr>
                <w:rFonts w:eastAsia="Calibri" w:cs="Times New Roman"/>
              </w:rPr>
              <w:t>Mac</w:t>
            </w:r>
            <w:proofErr w:type="spellEnd"/>
            <w:r w:rsidRPr="003C77E7">
              <w:rPr>
                <w:rFonts w:eastAsia="Calibri" w:cs="Times New Roman"/>
              </w:rPr>
              <w:t xml:space="preserve"> OS X 10.6 /</w:t>
            </w:r>
            <w:proofErr w:type="spellStart"/>
            <w:r w:rsidRPr="003C77E7">
              <w:rPr>
                <w:rFonts w:eastAsia="Calibri" w:cs="Times New Roman"/>
              </w:rPr>
              <w:t>Linux</w:t>
            </w:r>
            <w:proofErr w:type="spellEnd"/>
            <w:r w:rsidRPr="003C77E7">
              <w:rPr>
                <w:rFonts w:eastAsia="Calibri" w:cs="Times New Roman"/>
              </w:rPr>
              <w:t xml:space="preserve"> / </w:t>
            </w:r>
            <w:proofErr w:type="spellStart"/>
            <w:r w:rsidRPr="003C77E7">
              <w:rPr>
                <w:rFonts w:eastAsia="Calibri" w:cs="Times New Roman"/>
              </w:rPr>
              <w:t>Citrix</w:t>
            </w:r>
            <w:proofErr w:type="spellEnd"/>
            <w:r w:rsidRPr="003C77E7">
              <w:rPr>
                <w:rFonts w:ascii="MS Gothic" w:eastAsia="MS Gothic" w:hAnsi="MS Gothic" w:cs="MS Gothic" w:hint="eastAsia"/>
              </w:rPr>
              <w:t>（</w:t>
            </w:r>
            <w:r w:rsidRPr="003C77E7">
              <w:rPr>
                <w:rFonts w:eastAsia="Calibri" w:cs="Times New Roman"/>
              </w:rPr>
              <w:t>FR2</w:t>
            </w:r>
            <w:r w:rsidRPr="003C77E7">
              <w:rPr>
                <w:rFonts w:ascii="MS Gothic" w:eastAsia="MS Gothic" w:hAnsi="MS Gothic" w:cs="MS Gothic" w:hint="eastAsia"/>
              </w:rPr>
              <w:t>）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contextualSpacing/>
              <w:jc w:val="left"/>
              <w:rPr>
                <w:rFonts w:eastAsia="Calibri" w:cs="Times New Roman"/>
              </w:rPr>
            </w:pPr>
            <w:r w:rsidRPr="003C77E7">
              <w:rPr>
                <w:rFonts w:eastAsia="Calibri" w:cs="Times New Roman"/>
              </w:rPr>
              <w:t xml:space="preserve">Источник питания: 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contextualSpacing/>
              <w:jc w:val="left"/>
              <w:rPr>
                <w:rFonts w:eastAsia="Calibri" w:cs="Times New Roman"/>
              </w:rPr>
            </w:pPr>
            <w:r w:rsidRPr="003C77E7">
              <w:rPr>
                <w:rFonts w:eastAsia="Calibri" w:cs="Times New Roman"/>
              </w:rPr>
              <w:t>220–240 В (± 10%), 50/60 Гц (± 2 Гц)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lang w:val="en-US"/>
              </w:rPr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val="en-US"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ind w:firstLine="34"/>
              <w:contextualSpacing/>
              <w:jc w:val="left"/>
              <w:rPr>
                <w:rFonts w:eastAsia="Calibri" w:cs="Times New Roman"/>
              </w:rPr>
            </w:pPr>
            <w:r w:rsidRPr="003C77E7">
              <w:rPr>
                <w:rFonts w:eastAsia="Calibri" w:cs="Times New Roman"/>
              </w:rPr>
              <w:t>Характеристики принтера:</w:t>
            </w:r>
          </w:p>
          <w:p w:rsidR="00C05AEF" w:rsidRPr="003C77E7" w:rsidRDefault="00C05AEF" w:rsidP="003C77E7">
            <w:pPr>
              <w:ind w:firstLine="34"/>
              <w:contextualSpacing/>
              <w:jc w:val="left"/>
              <w:rPr>
                <w:rFonts w:eastAsia="Calibri" w:cs="Times New Roman"/>
              </w:rPr>
            </w:pPr>
            <w:r w:rsidRPr="003C77E7">
              <w:rPr>
                <w:rFonts w:eastAsia="Calibri" w:cs="Times New Roman"/>
              </w:rPr>
              <w:t xml:space="preserve">Способ печати: </w:t>
            </w:r>
          </w:p>
          <w:p w:rsidR="00C05AEF" w:rsidRPr="003C77E7" w:rsidRDefault="00C05AEF" w:rsidP="003C77E7">
            <w:pPr>
              <w:ind w:firstLine="34"/>
              <w:contextualSpacing/>
              <w:jc w:val="left"/>
              <w:rPr>
                <w:rFonts w:eastAsia="Calibri" w:cs="Times New Roman"/>
              </w:rPr>
            </w:pPr>
          </w:p>
          <w:p w:rsidR="00C05AEF" w:rsidRPr="003C77E7" w:rsidRDefault="00C05AEF" w:rsidP="003C77E7">
            <w:pPr>
              <w:ind w:firstLine="34"/>
              <w:contextualSpacing/>
              <w:jc w:val="left"/>
              <w:rPr>
                <w:rFonts w:eastAsia="Calibri" w:cs="Times New Roman"/>
              </w:rPr>
            </w:pPr>
            <w:r w:rsidRPr="003C77E7">
              <w:rPr>
                <w:rFonts w:eastAsia="Calibri" w:cs="Times New Roman"/>
              </w:rPr>
              <w:t xml:space="preserve">Разрешение печати: </w:t>
            </w:r>
          </w:p>
          <w:p w:rsidR="00C05AEF" w:rsidRPr="003C77E7" w:rsidRDefault="00C05AEF" w:rsidP="003C77E7">
            <w:pPr>
              <w:ind w:firstLine="34"/>
              <w:contextualSpacing/>
              <w:jc w:val="left"/>
              <w:rPr>
                <w:rFonts w:eastAsia="Calibri" w:cs="Times New Roman"/>
              </w:rPr>
            </w:pPr>
          </w:p>
          <w:p w:rsidR="00C05AEF" w:rsidRPr="003C77E7" w:rsidRDefault="00C05AEF" w:rsidP="003C77E7">
            <w:pPr>
              <w:ind w:firstLine="34"/>
              <w:contextualSpacing/>
              <w:jc w:val="left"/>
              <w:rPr>
                <w:rFonts w:eastAsia="Calibri" w:cs="Times New Roman"/>
              </w:rPr>
            </w:pPr>
            <w:r w:rsidRPr="003C77E7">
              <w:rPr>
                <w:rFonts w:eastAsia="Calibri" w:cs="Times New Roman"/>
              </w:rPr>
              <w:t xml:space="preserve">Время разогрева: </w:t>
            </w:r>
          </w:p>
          <w:p w:rsidR="00C05AEF" w:rsidRPr="003C77E7" w:rsidRDefault="00C05AEF" w:rsidP="003C77E7">
            <w:pPr>
              <w:ind w:firstLine="34"/>
              <w:contextualSpacing/>
              <w:jc w:val="left"/>
              <w:rPr>
                <w:rFonts w:eastAsia="Calibri" w:cs="Times New Roman"/>
              </w:rPr>
            </w:pPr>
          </w:p>
          <w:p w:rsidR="00C05AEF" w:rsidRPr="003C77E7" w:rsidRDefault="00C05AEF" w:rsidP="003C77E7">
            <w:pPr>
              <w:ind w:firstLine="34"/>
              <w:contextualSpacing/>
              <w:jc w:val="left"/>
              <w:rPr>
                <w:rFonts w:eastAsia="Calibri" w:cs="Times New Roman"/>
              </w:rPr>
            </w:pPr>
          </w:p>
          <w:p w:rsidR="00C05AEF" w:rsidRPr="003C77E7" w:rsidRDefault="00C05AEF" w:rsidP="003C77E7">
            <w:pPr>
              <w:ind w:firstLine="34"/>
              <w:contextualSpacing/>
              <w:jc w:val="left"/>
              <w:rPr>
                <w:rFonts w:eastAsia="Calibri" w:cs="Times New Roman"/>
              </w:rPr>
            </w:pPr>
            <w:r w:rsidRPr="003C77E7">
              <w:rPr>
                <w:rFonts w:eastAsia="Calibri" w:cs="Times New Roman"/>
              </w:rPr>
              <w:t xml:space="preserve">Время выхода первой страницы: </w:t>
            </w:r>
          </w:p>
          <w:p w:rsidR="00C05AEF" w:rsidRPr="003C77E7" w:rsidRDefault="00C05AEF" w:rsidP="003C77E7">
            <w:pPr>
              <w:ind w:firstLine="34"/>
              <w:contextualSpacing/>
              <w:jc w:val="left"/>
              <w:rPr>
                <w:rFonts w:eastAsia="Calibri" w:cs="Times New Roman"/>
              </w:rPr>
            </w:pPr>
            <w:r w:rsidRPr="003C77E7">
              <w:rPr>
                <w:rFonts w:eastAsia="Calibri" w:cs="Times New Roman"/>
              </w:rPr>
              <w:t xml:space="preserve">Языки принтера: </w:t>
            </w:r>
          </w:p>
          <w:p w:rsidR="00C05AEF" w:rsidRPr="003C77E7" w:rsidRDefault="00C05AEF" w:rsidP="003C77E7">
            <w:pPr>
              <w:ind w:firstLine="34"/>
              <w:contextualSpacing/>
              <w:jc w:val="left"/>
              <w:rPr>
                <w:rFonts w:eastAsia="Calibri" w:cs="Times New Roman"/>
              </w:rPr>
            </w:pPr>
            <w:r w:rsidRPr="003C77E7">
              <w:rPr>
                <w:rFonts w:eastAsia="Calibri" w:cs="Times New Roman"/>
              </w:rPr>
              <w:t xml:space="preserve">Поле печати: 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contextualSpacing/>
              <w:rPr>
                <w:rFonts w:eastAsia="Calibri" w:cs="Times New Roman"/>
              </w:rPr>
            </w:pPr>
          </w:p>
          <w:p w:rsidR="00C05AEF" w:rsidRPr="003C77E7" w:rsidRDefault="00C05AEF" w:rsidP="003C77E7">
            <w:pPr>
              <w:ind w:firstLine="34"/>
              <w:contextualSpacing/>
              <w:jc w:val="left"/>
              <w:rPr>
                <w:rFonts w:eastAsia="Calibri" w:cs="Times New Roman"/>
              </w:rPr>
            </w:pPr>
            <w:proofErr w:type="gramStart"/>
            <w:r w:rsidRPr="003C77E7">
              <w:rPr>
                <w:rFonts w:eastAsia="Calibri" w:cs="Times New Roman"/>
              </w:rPr>
              <w:t>монохромная</w:t>
            </w:r>
            <w:proofErr w:type="gramEnd"/>
            <w:r w:rsidRPr="003C77E7">
              <w:rPr>
                <w:rFonts w:eastAsia="Calibri" w:cs="Times New Roman"/>
              </w:rPr>
              <w:t xml:space="preserve"> лазерная печать</w:t>
            </w:r>
          </w:p>
          <w:p w:rsidR="00C05AEF" w:rsidRPr="003C77E7" w:rsidRDefault="00C05AEF" w:rsidP="003C77E7">
            <w:pPr>
              <w:ind w:firstLine="34"/>
              <w:contextualSpacing/>
              <w:jc w:val="left"/>
              <w:rPr>
                <w:rFonts w:eastAsia="Calibri" w:cs="Times New Roman"/>
              </w:rPr>
            </w:pPr>
            <w:proofErr w:type="gramStart"/>
            <w:r w:rsidRPr="003C77E7">
              <w:rPr>
                <w:rFonts w:eastAsia="Calibri" w:cs="Times New Roman"/>
              </w:rPr>
              <w:t>не</w:t>
            </w:r>
            <w:proofErr w:type="gramEnd"/>
            <w:r w:rsidRPr="003C77E7">
              <w:rPr>
                <w:rFonts w:eastAsia="Calibri" w:cs="Times New Roman"/>
              </w:rPr>
              <w:t xml:space="preserve"> менее 600 x 600 точек на дюйм</w:t>
            </w:r>
          </w:p>
          <w:p w:rsidR="00C05AEF" w:rsidRPr="003C77E7" w:rsidRDefault="00C05AEF" w:rsidP="003C77E7">
            <w:pPr>
              <w:ind w:firstLine="34"/>
              <w:contextualSpacing/>
              <w:jc w:val="left"/>
              <w:rPr>
                <w:rFonts w:eastAsia="Calibri" w:cs="Times New Roman"/>
              </w:rPr>
            </w:pPr>
            <w:proofErr w:type="gramStart"/>
            <w:r w:rsidRPr="003C77E7">
              <w:rPr>
                <w:rFonts w:eastAsia="Calibri" w:cs="Times New Roman"/>
              </w:rPr>
              <w:t>не</w:t>
            </w:r>
            <w:proofErr w:type="gramEnd"/>
            <w:r w:rsidRPr="003C77E7">
              <w:rPr>
                <w:rFonts w:eastAsia="Calibri" w:cs="Times New Roman"/>
              </w:rPr>
              <w:t xml:space="preserve"> более 7,8 секунд с момента включения питания</w:t>
            </w:r>
          </w:p>
          <w:p w:rsidR="00C05AEF" w:rsidRPr="003C77E7" w:rsidRDefault="00C05AEF" w:rsidP="003C77E7">
            <w:pPr>
              <w:ind w:firstLine="34"/>
              <w:contextualSpacing/>
              <w:jc w:val="left"/>
              <w:rPr>
                <w:rFonts w:eastAsia="Calibri" w:cs="Times New Roman"/>
              </w:rPr>
            </w:pPr>
          </w:p>
          <w:p w:rsidR="00C05AEF" w:rsidRPr="003C77E7" w:rsidRDefault="00C05AEF" w:rsidP="003C77E7">
            <w:pPr>
              <w:ind w:firstLine="34"/>
              <w:contextualSpacing/>
              <w:jc w:val="left"/>
              <w:rPr>
                <w:rFonts w:eastAsia="Calibri" w:cs="Times New Roman"/>
              </w:rPr>
            </w:pPr>
            <w:proofErr w:type="gramStart"/>
            <w:r w:rsidRPr="003C77E7">
              <w:rPr>
                <w:rFonts w:eastAsia="Calibri" w:cs="Times New Roman"/>
              </w:rPr>
              <w:t>не</w:t>
            </w:r>
            <w:proofErr w:type="gramEnd"/>
            <w:r w:rsidRPr="003C77E7">
              <w:rPr>
                <w:rFonts w:eastAsia="Calibri" w:cs="Times New Roman"/>
              </w:rPr>
              <w:t xml:space="preserve"> более 10 сек.</w:t>
            </w:r>
          </w:p>
          <w:p w:rsidR="00C05AEF" w:rsidRPr="003C77E7" w:rsidRDefault="00C05AEF" w:rsidP="003C77E7">
            <w:pPr>
              <w:jc w:val="left"/>
              <w:rPr>
                <w:rFonts w:eastAsia="Calibri" w:cs="Times New Roman"/>
              </w:rPr>
            </w:pPr>
            <w:r w:rsidRPr="003C77E7">
              <w:rPr>
                <w:rFonts w:eastAsia="Calibri" w:cs="Times New Roman"/>
              </w:rPr>
              <w:t>UFRII</w:t>
            </w:r>
          </w:p>
          <w:p w:rsidR="00C05AEF" w:rsidRPr="003C77E7" w:rsidRDefault="00C05AEF" w:rsidP="003C77E7">
            <w:pPr>
              <w:jc w:val="left"/>
              <w:rPr>
                <w:rFonts w:eastAsia="Calibri" w:cs="Times New Roman"/>
              </w:rPr>
            </w:pPr>
            <w:proofErr w:type="gramStart"/>
            <w:r w:rsidRPr="003C77E7">
              <w:rPr>
                <w:rFonts w:eastAsia="Calibri" w:cs="Times New Roman"/>
              </w:rPr>
              <w:t>не</w:t>
            </w:r>
            <w:proofErr w:type="gramEnd"/>
            <w:r w:rsidRPr="003C77E7">
              <w:rPr>
                <w:rFonts w:eastAsia="Calibri" w:cs="Times New Roman"/>
              </w:rPr>
              <w:t xml:space="preserve"> более чем по 5 мм сверху, снизу, слева и справа</w:t>
            </w:r>
          </w:p>
        </w:tc>
      </w:tr>
      <w:tr w:rsidR="00C05AEF" w:rsidRPr="003C77E7" w:rsidTr="00757B8C">
        <w:tc>
          <w:tcPr>
            <w:tcW w:w="696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</w:pPr>
          </w:p>
        </w:tc>
        <w:tc>
          <w:tcPr>
            <w:tcW w:w="1944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675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751" w:type="dxa"/>
            <w:vMerge/>
            <w:shd w:val="clear" w:color="auto" w:fill="auto"/>
            <w:vAlign w:val="center"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</w:p>
        </w:tc>
        <w:tc>
          <w:tcPr>
            <w:tcW w:w="3839" w:type="dxa"/>
            <w:shd w:val="clear" w:color="auto" w:fill="auto"/>
          </w:tcPr>
          <w:p w:rsidR="00C05AEF" w:rsidRPr="003C77E7" w:rsidRDefault="00C05AEF" w:rsidP="003C77E7">
            <w:pPr>
              <w:ind w:hanging="52"/>
              <w:contextualSpacing/>
              <w:jc w:val="left"/>
              <w:rPr>
                <w:rFonts w:eastAsia="Calibri" w:cs="Times New Roman"/>
              </w:rPr>
            </w:pPr>
            <w:r w:rsidRPr="003C77E7">
              <w:rPr>
                <w:rFonts w:eastAsia="Calibri" w:cs="Times New Roman"/>
              </w:rPr>
              <w:t>Расходные материалы (входят в комплект поставки вместе с каждым устройством):</w:t>
            </w:r>
          </w:p>
          <w:p w:rsidR="00C05AEF" w:rsidRPr="003C77E7" w:rsidRDefault="00C05AEF" w:rsidP="003C77E7">
            <w:pPr>
              <w:ind w:hanging="52"/>
              <w:contextualSpacing/>
              <w:jc w:val="left"/>
              <w:rPr>
                <w:rFonts w:eastAsia="Calibri" w:cs="Times New Roman"/>
              </w:rPr>
            </w:pPr>
            <w:r w:rsidRPr="003C77E7">
              <w:rPr>
                <w:rFonts w:eastAsia="Calibri" w:cs="Times New Roman"/>
              </w:rPr>
              <w:t>Картридж стартовый (с чипом, входит в комплект поставки с завода-изготовителя), шт., не менее</w:t>
            </w:r>
          </w:p>
          <w:p w:rsidR="00C05AEF" w:rsidRPr="003C77E7" w:rsidRDefault="00C05AEF" w:rsidP="003C77E7">
            <w:pPr>
              <w:ind w:hanging="52"/>
              <w:contextualSpacing/>
              <w:jc w:val="left"/>
              <w:rPr>
                <w:rFonts w:eastAsia="Calibri" w:cs="Times New Roman"/>
              </w:rPr>
            </w:pPr>
            <w:r w:rsidRPr="003C77E7">
              <w:rPr>
                <w:rFonts w:eastAsia="Calibri" w:cs="Times New Roman"/>
              </w:rPr>
              <w:t>Картридж, совместимый с устройством (с чипом шт., не менее</w:t>
            </w:r>
          </w:p>
          <w:p w:rsidR="00C05AEF" w:rsidRPr="003C77E7" w:rsidRDefault="00C05AEF" w:rsidP="003C77E7">
            <w:pPr>
              <w:ind w:hanging="52"/>
              <w:contextualSpacing/>
              <w:jc w:val="left"/>
              <w:rPr>
                <w:rFonts w:eastAsia="Calibri" w:cs="Times New Roman"/>
              </w:rPr>
            </w:pPr>
            <w:r w:rsidRPr="003C77E7">
              <w:rPr>
                <w:rFonts w:eastAsia="Calibri" w:cs="Times New Roman"/>
              </w:rPr>
              <w:t>Кабель соединительный:</w:t>
            </w:r>
          </w:p>
          <w:p w:rsidR="00C05AEF" w:rsidRPr="003C77E7" w:rsidRDefault="00C05AEF" w:rsidP="003C77E7">
            <w:pPr>
              <w:ind w:hanging="52"/>
              <w:contextualSpacing/>
              <w:jc w:val="left"/>
              <w:rPr>
                <w:rFonts w:eastAsia="Calibri" w:cs="Times New Roman"/>
              </w:rPr>
            </w:pPr>
            <w:r w:rsidRPr="003C77E7">
              <w:rPr>
                <w:rFonts w:eastAsia="Calibri" w:cs="Times New Roman"/>
              </w:rPr>
              <w:t>Разъем 1: USB 2.0 A</w:t>
            </w:r>
          </w:p>
          <w:p w:rsidR="00C05AEF" w:rsidRPr="003C77E7" w:rsidRDefault="00C05AEF" w:rsidP="003C77E7">
            <w:pPr>
              <w:ind w:hanging="52"/>
              <w:contextualSpacing/>
              <w:jc w:val="left"/>
              <w:rPr>
                <w:rFonts w:eastAsia="Calibri" w:cs="Times New Roman"/>
              </w:rPr>
            </w:pPr>
            <w:r w:rsidRPr="003C77E7">
              <w:rPr>
                <w:rFonts w:eastAsia="Calibri" w:cs="Times New Roman"/>
              </w:rPr>
              <w:t>Разъем 2: USB 2.0 B</w:t>
            </w:r>
          </w:p>
          <w:p w:rsidR="00C05AEF" w:rsidRPr="003C77E7" w:rsidRDefault="00C05AEF" w:rsidP="003C77E7">
            <w:pPr>
              <w:ind w:hanging="52"/>
              <w:contextualSpacing/>
              <w:jc w:val="left"/>
              <w:rPr>
                <w:rFonts w:eastAsia="Calibri" w:cs="Times New Roman"/>
              </w:rPr>
            </w:pPr>
            <w:r w:rsidRPr="003C77E7">
              <w:rPr>
                <w:rFonts w:eastAsia="Calibri" w:cs="Times New Roman"/>
              </w:rPr>
              <w:t xml:space="preserve">Вид разъема 1: </w:t>
            </w:r>
            <w:proofErr w:type="spellStart"/>
            <w:r w:rsidRPr="003C77E7">
              <w:rPr>
                <w:rFonts w:eastAsia="Calibri" w:cs="Times New Roman"/>
              </w:rPr>
              <w:t>Male</w:t>
            </w:r>
            <w:proofErr w:type="spellEnd"/>
          </w:p>
          <w:p w:rsidR="00C05AEF" w:rsidRPr="003C77E7" w:rsidRDefault="00C05AEF" w:rsidP="003C77E7">
            <w:pPr>
              <w:ind w:hanging="52"/>
              <w:contextualSpacing/>
              <w:jc w:val="left"/>
              <w:rPr>
                <w:rFonts w:eastAsia="Calibri" w:cs="Times New Roman"/>
              </w:rPr>
            </w:pPr>
            <w:r w:rsidRPr="003C77E7">
              <w:rPr>
                <w:rFonts w:eastAsia="Calibri" w:cs="Times New Roman"/>
              </w:rPr>
              <w:t xml:space="preserve">Вид разъема 2: </w:t>
            </w:r>
            <w:proofErr w:type="spellStart"/>
            <w:r w:rsidRPr="003C77E7">
              <w:rPr>
                <w:rFonts w:eastAsia="Calibri" w:cs="Times New Roman"/>
              </w:rPr>
              <w:t>Male</w:t>
            </w:r>
            <w:proofErr w:type="spellEnd"/>
          </w:p>
          <w:p w:rsidR="00C05AEF" w:rsidRPr="003C77E7" w:rsidRDefault="00C05AEF" w:rsidP="003C77E7">
            <w:pPr>
              <w:ind w:hanging="52"/>
              <w:contextualSpacing/>
              <w:jc w:val="left"/>
              <w:rPr>
                <w:rFonts w:eastAsia="Calibri" w:cs="Times New Roman"/>
              </w:rPr>
            </w:pPr>
            <w:r w:rsidRPr="003C77E7">
              <w:t>Длина кабеля 1.8м.</w:t>
            </w:r>
          </w:p>
        </w:tc>
        <w:tc>
          <w:tcPr>
            <w:tcW w:w="2126" w:type="dxa"/>
            <w:shd w:val="clear" w:color="auto" w:fill="auto"/>
          </w:tcPr>
          <w:p w:rsidR="00C05AEF" w:rsidRPr="003C77E7" w:rsidRDefault="00C05AEF" w:rsidP="003C77E7">
            <w:pPr>
              <w:contextualSpacing/>
              <w:rPr>
                <w:rFonts w:eastAsia="Calibri" w:cs="Times New Roman"/>
              </w:rPr>
            </w:pPr>
          </w:p>
          <w:p w:rsidR="00C05AEF" w:rsidRPr="003C77E7" w:rsidRDefault="00C05AEF" w:rsidP="003C77E7">
            <w:pPr>
              <w:rPr>
                <w:rFonts w:eastAsia="Calibri" w:cs="Times New Roman"/>
              </w:rPr>
            </w:pPr>
          </w:p>
          <w:p w:rsidR="00C05AEF" w:rsidRPr="003C77E7" w:rsidRDefault="00C05AEF" w:rsidP="003C77E7">
            <w:pPr>
              <w:rPr>
                <w:rFonts w:eastAsia="Calibri" w:cs="Times New Roman"/>
              </w:rPr>
            </w:pPr>
          </w:p>
          <w:p w:rsidR="00C05AEF" w:rsidRPr="003C77E7" w:rsidRDefault="00C05AEF" w:rsidP="003C77E7">
            <w:pPr>
              <w:tabs>
                <w:tab w:val="left" w:pos="390"/>
              </w:tabs>
              <w:jc w:val="left"/>
              <w:rPr>
                <w:rFonts w:eastAsia="Calibri" w:cs="Times New Roman"/>
              </w:rPr>
            </w:pPr>
            <w:r w:rsidRPr="003C77E7">
              <w:rPr>
                <w:rFonts w:eastAsia="Calibri" w:cs="Times New Roman"/>
              </w:rPr>
              <w:tab/>
            </w:r>
          </w:p>
          <w:p w:rsidR="00C05AEF" w:rsidRPr="003C77E7" w:rsidRDefault="00C05AEF" w:rsidP="003C77E7">
            <w:pPr>
              <w:tabs>
                <w:tab w:val="left" w:pos="390"/>
              </w:tabs>
              <w:jc w:val="left"/>
              <w:rPr>
                <w:rFonts w:eastAsia="Calibri" w:cs="Times New Roman"/>
              </w:rPr>
            </w:pPr>
          </w:p>
          <w:p w:rsidR="00C05AEF" w:rsidRPr="003C77E7" w:rsidRDefault="00C05AEF" w:rsidP="003C77E7">
            <w:pPr>
              <w:tabs>
                <w:tab w:val="left" w:pos="390"/>
              </w:tabs>
              <w:jc w:val="left"/>
              <w:rPr>
                <w:rFonts w:eastAsia="Calibri" w:cs="Times New Roman"/>
              </w:rPr>
            </w:pPr>
          </w:p>
          <w:p w:rsidR="00C05AEF" w:rsidRPr="003C77E7" w:rsidRDefault="00C05AEF" w:rsidP="003C77E7">
            <w:pPr>
              <w:tabs>
                <w:tab w:val="left" w:pos="390"/>
              </w:tabs>
              <w:jc w:val="left"/>
              <w:rPr>
                <w:rFonts w:eastAsia="Calibri" w:cs="Times New Roman"/>
              </w:rPr>
            </w:pPr>
            <w:r w:rsidRPr="003C77E7">
              <w:rPr>
                <w:rFonts w:eastAsia="Calibri" w:cs="Times New Roman"/>
              </w:rPr>
              <w:t>1</w:t>
            </w:r>
          </w:p>
          <w:p w:rsidR="00C05AEF" w:rsidRPr="003C77E7" w:rsidRDefault="00C05AEF" w:rsidP="003C77E7">
            <w:pPr>
              <w:tabs>
                <w:tab w:val="left" w:pos="390"/>
              </w:tabs>
              <w:jc w:val="left"/>
              <w:rPr>
                <w:rFonts w:eastAsia="Calibri" w:cs="Times New Roman"/>
              </w:rPr>
            </w:pPr>
          </w:p>
          <w:p w:rsidR="00C05AEF" w:rsidRPr="003C77E7" w:rsidRDefault="00C05AEF" w:rsidP="003C77E7">
            <w:pPr>
              <w:tabs>
                <w:tab w:val="left" w:pos="390"/>
              </w:tabs>
              <w:jc w:val="left"/>
              <w:rPr>
                <w:rFonts w:eastAsia="Calibri" w:cs="Times New Roman"/>
              </w:rPr>
            </w:pPr>
          </w:p>
          <w:p w:rsidR="00C05AEF" w:rsidRPr="003C77E7" w:rsidRDefault="00C05AEF" w:rsidP="003C77E7">
            <w:pPr>
              <w:tabs>
                <w:tab w:val="left" w:pos="390"/>
              </w:tabs>
              <w:jc w:val="left"/>
              <w:rPr>
                <w:rFonts w:eastAsia="Calibri" w:cs="Times New Roman"/>
              </w:rPr>
            </w:pPr>
            <w:r w:rsidRPr="003C77E7">
              <w:rPr>
                <w:rFonts w:eastAsia="Calibri" w:cs="Times New Roman"/>
              </w:rPr>
              <w:t>1</w:t>
            </w:r>
          </w:p>
        </w:tc>
      </w:tr>
    </w:tbl>
    <w:p w:rsidR="00C05AEF" w:rsidRPr="003C77E7" w:rsidRDefault="00C05AEF" w:rsidP="003C77E7">
      <w:pPr>
        <w:ind w:firstLine="426"/>
        <w:jc w:val="both"/>
        <w:rPr>
          <w:lang w:val="en-US"/>
        </w:rPr>
      </w:pPr>
    </w:p>
    <w:p w:rsidR="00C05AEF" w:rsidRPr="003C77E7" w:rsidRDefault="00C05AEF" w:rsidP="003C77E7">
      <w:pPr>
        <w:ind w:firstLine="360"/>
        <w:jc w:val="both"/>
        <w:rPr>
          <w:rFonts w:eastAsia="Calibri" w:cs="Times New Roman"/>
          <w:kern w:val="0"/>
          <w:lang w:eastAsia="en-US" w:bidi="ar-SA"/>
        </w:rPr>
      </w:pPr>
      <w:r w:rsidRPr="003C77E7">
        <w:rPr>
          <w:rFonts w:cs="Times New Roman"/>
        </w:rPr>
        <w:t xml:space="preserve">Характеристики АРМ должны соответствовать рекомендуемым требованиям ПО </w:t>
      </w:r>
      <w:bookmarkStart w:id="0" w:name="_GoBack"/>
      <w:bookmarkEnd w:id="0"/>
      <w:r w:rsidRPr="003C77E7">
        <w:rPr>
          <w:rFonts w:cs="Times New Roman"/>
        </w:rPr>
        <w:t>и оборудования. Все комплектующие должны иметь взаимную совместимость и функционировать друг с другом.</w:t>
      </w:r>
    </w:p>
    <w:p w:rsidR="00C05AEF" w:rsidRPr="003C77E7" w:rsidRDefault="00C05AEF" w:rsidP="003C77E7">
      <w:pPr>
        <w:ind w:firstLine="426"/>
        <w:jc w:val="both"/>
      </w:pPr>
      <w:r w:rsidRPr="003C77E7">
        <w:t>Все детали оборудования и крепеж должны быть выполнены из коррозионностойких материалов или иметь антикоррозионное покрытие.</w:t>
      </w:r>
    </w:p>
    <w:p w:rsidR="00C05AEF" w:rsidRPr="003C77E7" w:rsidRDefault="00C05AEF" w:rsidP="003C77E7">
      <w:pPr>
        <w:ind w:firstLine="426"/>
        <w:jc w:val="both"/>
      </w:pPr>
      <w:r w:rsidRPr="003C77E7">
        <w:t>Схема электропитания должна содержать систему защиты от сбоя питающей сети.</w:t>
      </w:r>
    </w:p>
    <w:p w:rsidR="00C05AEF" w:rsidRPr="003C77E7" w:rsidRDefault="00C05AEF" w:rsidP="003C77E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3C77E7">
        <w:rPr>
          <w:sz w:val="24"/>
        </w:rPr>
        <w:tab/>
        <w:t xml:space="preserve">Все средства измерения, входящие в состав оборудования, в момент поставки должны быть </w:t>
      </w:r>
      <w:proofErr w:type="spellStart"/>
      <w:r w:rsidRPr="003C77E7">
        <w:rPr>
          <w:sz w:val="24"/>
        </w:rPr>
        <w:t>поверены</w:t>
      </w:r>
      <w:proofErr w:type="spellEnd"/>
      <w:r w:rsidRPr="003C77E7">
        <w:rPr>
          <w:sz w:val="24"/>
        </w:rPr>
        <w:t xml:space="preserve">, срок с момента подписания акта приемки оборудования до следующей поверки не менее 2/3 </w:t>
      </w:r>
      <w:proofErr w:type="spellStart"/>
      <w:r w:rsidRPr="003C77E7">
        <w:rPr>
          <w:sz w:val="24"/>
        </w:rPr>
        <w:t>межповерочного</w:t>
      </w:r>
      <w:proofErr w:type="spellEnd"/>
      <w:r w:rsidRPr="003C77E7">
        <w:rPr>
          <w:sz w:val="24"/>
        </w:rPr>
        <w:t xml:space="preserve"> интервала.</w:t>
      </w:r>
    </w:p>
    <w:p w:rsidR="00C05AEF" w:rsidRPr="003C77E7" w:rsidRDefault="00C05AEF" w:rsidP="003C77E7">
      <w:pPr>
        <w:pStyle w:val="-3"/>
        <w:tabs>
          <w:tab w:val="clear" w:pos="1701"/>
          <w:tab w:val="left" w:pos="426"/>
        </w:tabs>
        <w:spacing w:line="240" w:lineRule="auto"/>
        <w:rPr>
          <w:sz w:val="24"/>
        </w:rPr>
      </w:pPr>
      <w:r w:rsidRPr="003C77E7">
        <w:rPr>
          <w:sz w:val="24"/>
        </w:rPr>
        <w:t xml:space="preserve">Поставщик должен обеспечить проведение на территории Заказчика первичной аттестаций оборудования по ГОСТ Р 8.568-2017 </w:t>
      </w:r>
      <w:r w:rsidRPr="003C77E7">
        <w:rPr>
          <w:sz w:val="24"/>
          <w:shd w:val="clear" w:color="auto" w:fill="FFFFFF"/>
        </w:rPr>
        <w:t xml:space="preserve">организацией аккредитованной Государственным научным метрологическим институтом </w:t>
      </w:r>
      <w:proofErr w:type="gramStart"/>
      <w:r w:rsidRPr="003C77E7">
        <w:rPr>
          <w:sz w:val="24"/>
          <w:shd w:val="clear" w:color="auto" w:fill="FFFFFF"/>
        </w:rPr>
        <w:t>или  Государственным</w:t>
      </w:r>
      <w:proofErr w:type="gramEnd"/>
      <w:r w:rsidRPr="003C77E7">
        <w:rPr>
          <w:sz w:val="24"/>
          <w:shd w:val="clear" w:color="auto" w:fill="FFFFFF"/>
        </w:rPr>
        <w:t xml:space="preserve"> региональным центром метрологии</w:t>
      </w:r>
      <w:r w:rsidRPr="003C77E7">
        <w:rPr>
          <w:color w:val="555555"/>
          <w:sz w:val="24"/>
          <w:shd w:val="clear" w:color="auto" w:fill="FFFFFF"/>
        </w:rPr>
        <w:t xml:space="preserve"> </w:t>
      </w:r>
      <w:r w:rsidRPr="003C77E7">
        <w:rPr>
          <w:sz w:val="24"/>
          <w:shd w:val="clear" w:color="auto" w:fill="FFFFFF"/>
        </w:rPr>
        <w:t>на право выполнения данных работ, с разработкой программы и методики аттестации.</w:t>
      </w:r>
    </w:p>
    <w:p w:rsidR="00C05AEF" w:rsidRPr="003C77E7" w:rsidRDefault="00C05AEF" w:rsidP="003C77E7">
      <w:pPr>
        <w:pStyle w:val="-3"/>
        <w:tabs>
          <w:tab w:val="clear" w:pos="1701"/>
          <w:tab w:val="left" w:pos="426"/>
        </w:tabs>
        <w:spacing w:line="240" w:lineRule="auto"/>
        <w:ind w:firstLine="284"/>
        <w:rPr>
          <w:sz w:val="24"/>
        </w:rPr>
      </w:pPr>
      <w:r w:rsidRPr="003C77E7">
        <w:rPr>
          <w:sz w:val="24"/>
        </w:rPr>
        <w:t>По итогам аттестации оборудование должно иметь комплект документов, включая аттестат, протокол первичной аттестации, программу и методику первичной (периодической) аттестации, экспертное заключение по результатам метрологической экспертизы программы и методики аттестации.</w:t>
      </w:r>
    </w:p>
    <w:p w:rsidR="00C05AEF" w:rsidRPr="003C77E7" w:rsidRDefault="00C05AEF" w:rsidP="003C77E7">
      <w:pPr>
        <w:pStyle w:val="-3"/>
        <w:tabs>
          <w:tab w:val="clear" w:pos="1701"/>
          <w:tab w:val="left" w:pos="426"/>
        </w:tabs>
        <w:spacing w:line="240" w:lineRule="auto"/>
        <w:ind w:firstLine="284"/>
        <w:rPr>
          <w:sz w:val="24"/>
        </w:rPr>
      </w:pPr>
      <w:r w:rsidRPr="003C77E7">
        <w:rPr>
          <w:sz w:val="24"/>
        </w:rPr>
        <w:lastRenderedPageBreak/>
        <w:t>После выполнения первичной аттестации согласно ГОСТ Р 8.568-2017 сторонами подписывается акт ввода в эксплуатацию оборудования.</w:t>
      </w:r>
    </w:p>
    <w:p w:rsidR="00C05AEF" w:rsidRPr="003C77E7" w:rsidRDefault="00C05AEF" w:rsidP="003C77E7">
      <w:pPr>
        <w:ind w:firstLine="284"/>
        <w:jc w:val="both"/>
      </w:pPr>
      <w:r w:rsidRPr="003C77E7">
        <w:t>В случае отрицательного результата предварительной приемки и/или первичной аттестации, оборудование признается не соответствующим требованиям технического задания и Договора.</w:t>
      </w:r>
    </w:p>
    <w:p w:rsidR="00C05AEF" w:rsidRPr="003C77E7" w:rsidRDefault="00C05AEF" w:rsidP="003C77E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C05AEF" w:rsidRPr="003C77E7" w:rsidRDefault="00C05AEF" w:rsidP="003C77E7">
      <w:pPr>
        <w:widowControl/>
        <w:suppressAutoHyphens w:val="0"/>
        <w:autoSpaceDN/>
        <w:ind w:firstLine="567"/>
        <w:jc w:val="both"/>
        <w:textAlignment w:val="auto"/>
        <w:rPr>
          <w:rFonts w:eastAsia="Times New Roman" w:cs="Times New Roman"/>
          <w:kern w:val="0"/>
          <w:lang w:eastAsia="ru-RU" w:bidi="ar-SA"/>
        </w:rPr>
      </w:pPr>
      <w:r w:rsidRPr="003C77E7">
        <w:rPr>
          <w:rFonts w:eastAsia="Times New Roman" w:cs="Times New Roman"/>
          <w:bCs/>
          <w:kern w:val="0"/>
          <w:lang w:eastAsia="ru-RU" w:bidi="ar-SA"/>
        </w:rPr>
        <w:t>Требования к эксплуатационной документации (на русском языке)</w:t>
      </w:r>
      <w:r w:rsidRPr="003C77E7">
        <w:rPr>
          <w:rFonts w:eastAsia="Times New Roman" w:cs="Times New Roman"/>
          <w:kern w:val="0"/>
          <w:lang w:eastAsia="ru-RU" w:bidi="ar-SA"/>
        </w:rPr>
        <w:t>: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8"/>
        <w:gridCol w:w="6180"/>
        <w:gridCol w:w="1695"/>
        <w:gridCol w:w="989"/>
      </w:tblGrid>
      <w:tr w:rsidR="00C05AEF" w:rsidRPr="003C77E7" w:rsidTr="00757B8C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AEF" w:rsidRPr="003C77E7" w:rsidRDefault="00C05AEF" w:rsidP="003C77E7">
            <w:pPr>
              <w:jc w:val="center"/>
              <w:rPr>
                <w:rFonts w:eastAsia="Calibri"/>
                <w:b/>
              </w:rPr>
            </w:pPr>
            <w:r w:rsidRPr="003C77E7">
              <w:rPr>
                <w:rFonts w:eastAsia="Calibri"/>
                <w:b/>
              </w:rPr>
              <w:t>№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AEF" w:rsidRPr="003C77E7" w:rsidRDefault="00C05AEF" w:rsidP="003C77E7">
            <w:pPr>
              <w:jc w:val="center"/>
              <w:rPr>
                <w:rFonts w:eastAsia="Calibri"/>
                <w:b/>
              </w:rPr>
            </w:pPr>
            <w:r w:rsidRPr="003C77E7">
              <w:rPr>
                <w:rFonts w:eastAsia="Calibri"/>
                <w:b/>
              </w:rPr>
              <w:t>Наименование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Calibri" w:cs="Times New Roman"/>
                <w:b/>
                <w:kern w:val="0"/>
                <w:lang w:eastAsia="ru-RU" w:bidi="ar-SA"/>
              </w:rPr>
            </w:pPr>
            <w:r w:rsidRPr="003C77E7">
              <w:rPr>
                <w:rFonts w:eastAsia="Calibri" w:cs="Times New Roman"/>
                <w:b/>
                <w:kern w:val="0"/>
                <w:lang w:eastAsia="ru-RU" w:bidi="ar-SA"/>
              </w:rPr>
              <w:t>Размерность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AEF" w:rsidRPr="003C77E7" w:rsidRDefault="00C05AEF" w:rsidP="003C77E7">
            <w:pPr>
              <w:widowControl/>
              <w:suppressAutoHyphens w:val="0"/>
              <w:autoSpaceDN/>
              <w:jc w:val="center"/>
              <w:textAlignment w:val="auto"/>
              <w:rPr>
                <w:rFonts w:eastAsia="Calibri" w:cs="Times New Roman"/>
                <w:b/>
                <w:kern w:val="0"/>
                <w:lang w:eastAsia="ru-RU" w:bidi="ar-SA"/>
              </w:rPr>
            </w:pPr>
            <w:r w:rsidRPr="003C77E7">
              <w:rPr>
                <w:rFonts w:eastAsia="Calibri" w:cs="Times New Roman"/>
                <w:b/>
                <w:kern w:val="0"/>
                <w:lang w:eastAsia="ru-RU" w:bidi="ar-SA"/>
              </w:rPr>
              <w:t>Значение</w:t>
            </w:r>
          </w:p>
        </w:tc>
      </w:tr>
      <w:tr w:rsidR="00C05AEF" w:rsidRPr="003C77E7" w:rsidTr="00757B8C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AEF" w:rsidRPr="003C77E7" w:rsidRDefault="00C05AEF" w:rsidP="003C77E7">
            <w:pPr>
              <w:jc w:val="both"/>
              <w:rPr>
                <w:rFonts w:eastAsia="Calibri"/>
              </w:rPr>
            </w:pPr>
            <w:r w:rsidRPr="003C77E7">
              <w:rPr>
                <w:rFonts w:eastAsia="Calibri"/>
              </w:rPr>
              <w:t>1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AEF" w:rsidRPr="003C77E7" w:rsidRDefault="00C05AEF" w:rsidP="003C77E7">
            <w:pPr>
              <w:jc w:val="both"/>
              <w:rPr>
                <w:rFonts w:eastAsia="Calibri"/>
                <w:bCs/>
              </w:rPr>
            </w:pPr>
            <w:r w:rsidRPr="003C77E7">
              <w:t xml:space="preserve">Формуляр (паспорт) </w:t>
            </w:r>
            <w:r w:rsidRPr="003C77E7">
              <w:rPr>
                <w:rFonts w:eastAsia="Calibri"/>
                <w:bCs/>
              </w:rPr>
              <w:t>оборудования</w:t>
            </w:r>
            <w:r w:rsidRPr="003C77E7">
              <w:t xml:space="preserve"> на русском языке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AEF" w:rsidRPr="003C77E7" w:rsidRDefault="00C05AEF" w:rsidP="003C77E7">
            <w:pPr>
              <w:jc w:val="center"/>
              <w:rPr>
                <w:rFonts w:eastAsia="Times New Roman"/>
              </w:rPr>
            </w:pPr>
            <w:r w:rsidRPr="003C77E7">
              <w:rPr>
                <w:rFonts w:eastAsia="Calibri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AEF" w:rsidRPr="003C77E7" w:rsidRDefault="00C05AEF" w:rsidP="003C77E7">
            <w:pPr>
              <w:jc w:val="center"/>
              <w:rPr>
                <w:rFonts w:eastAsia="Calibri"/>
              </w:rPr>
            </w:pPr>
            <w:r w:rsidRPr="003C77E7">
              <w:rPr>
                <w:rFonts w:eastAsia="Calibri"/>
              </w:rPr>
              <w:t>1</w:t>
            </w:r>
          </w:p>
        </w:tc>
      </w:tr>
      <w:tr w:rsidR="00C05AEF" w:rsidRPr="003C77E7" w:rsidTr="00757B8C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AEF" w:rsidRPr="003C77E7" w:rsidRDefault="00C05AEF" w:rsidP="003C77E7">
            <w:pPr>
              <w:jc w:val="both"/>
              <w:rPr>
                <w:rFonts w:eastAsia="Calibri"/>
              </w:rPr>
            </w:pPr>
            <w:r w:rsidRPr="003C77E7">
              <w:rPr>
                <w:rFonts w:eastAsia="Calibri"/>
              </w:rPr>
              <w:t>2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AEF" w:rsidRPr="003C77E7" w:rsidRDefault="00C05AEF" w:rsidP="003C77E7">
            <w:pPr>
              <w:jc w:val="both"/>
              <w:rPr>
                <w:rFonts w:eastAsia="Calibri"/>
              </w:rPr>
            </w:pPr>
            <w:r w:rsidRPr="003C77E7">
              <w:rPr>
                <w:rFonts w:eastAsia="Calibri"/>
              </w:rPr>
              <w:t xml:space="preserve">Руководство по эксплуатации и обслуживанию </w:t>
            </w:r>
            <w:r w:rsidRPr="003C77E7">
              <w:rPr>
                <w:rFonts w:eastAsia="Calibri"/>
                <w:bCs/>
              </w:rPr>
              <w:t xml:space="preserve">оборудования </w:t>
            </w:r>
            <w:r w:rsidRPr="003C77E7">
              <w:rPr>
                <w:rFonts w:eastAsia="Calibri"/>
              </w:rPr>
              <w:t>(на русском языке)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AEF" w:rsidRPr="003C77E7" w:rsidRDefault="00C05AEF" w:rsidP="003C77E7">
            <w:pPr>
              <w:jc w:val="center"/>
              <w:rPr>
                <w:rFonts w:eastAsia="Times New Roman"/>
              </w:rPr>
            </w:pPr>
            <w:r w:rsidRPr="003C77E7">
              <w:rPr>
                <w:rFonts w:eastAsia="Calibri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AEF" w:rsidRPr="003C77E7" w:rsidRDefault="00C05AEF" w:rsidP="003C77E7">
            <w:pPr>
              <w:jc w:val="center"/>
              <w:rPr>
                <w:rFonts w:eastAsia="Calibri"/>
              </w:rPr>
            </w:pPr>
            <w:r w:rsidRPr="003C77E7">
              <w:rPr>
                <w:rFonts w:eastAsia="Calibri"/>
              </w:rPr>
              <w:t>1</w:t>
            </w:r>
          </w:p>
        </w:tc>
      </w:tr>
      <w:tr w:rsidR="00C05AEF" w:rsidRPr="003C77E7" w:rsidTr="00757B8C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AEF" w:rsidRPr="003C77E7" w:rsidRDefault="00C05AEF" w:rsidP="003C77E7">
            <w:pPr>
              <w:jc w:val="both"/>
              <w:rPr>
                <w:rFonts w:eastAsia="Calibri"/>
              </w:rPr>
            </w:pPr>
            <w:r w:rsidRPr="003C77E7">
              <w:rPr>
                <w:rFonts w:eastAsia="Calibri"/>
              </w:rPr>
              <w:t>3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AEF" w:rsidRPr="003C77E7" w:rsidRDefault="00C05AEF" w:rsidP="003C77E7">
            <w:pPr>
              <w:jc w:val="both"/>
              <w:rPr>
                <w:rFonts w:eastAsia="Calibri"/>
              </w:rPr>
            </w:pPr>
            <w:r w:rsidRPr="003C77E7">
              <w:rPr>
                <w:rFonts w:eastAsia="Calibri"/>
              </w:rPr>
              <w:t>Программа</w:t>
            </w:r>
            <w:r w:rsidRPr="003C77E7">
              <w:rPr>
                <w:shd w:val="clear" w:color="auto" w:fill="FFFFFF"/>
              </w:rPr>
              <w:t xml:space="preserve"> и методика</w:t>
            </w:r>
            <w:r w:rsidRPr="003C77E7">
              <w:rPr>
                <w:rFonts w:eastAsia="Calibri"/>
              </w:rPr>
              <w:t xml:space="preserve"> первичной </w:t>
            </w:r>
            <w:r w:rsidRPr="003C77E7">
              <w:t xml:space="preserve">(периодической) </w:t>
            </w:r>
            <w:r w:rsidRPr="003C77E7">
              <w:rPr>
                <w:rFonts w:eastAsia="Calibri"/>
              </w:rPr>
              <w:t xml:space="preserve">аттестации </w:t>
            </w:r>
            <w:r w:rsidRPr="003C77E7">
              <w:rPr>
                <w:rFonts w:eastAsia="Calibri"/>
                <w:bCs/>
              </w:rPr>
              <w:t xml:space="preserve">оборудования, </w:t>
            </w:r>
            <w:r w:rsidRPr="003C77E7">
              <w:t>экспертное заключение по результатам метрологической экспертизы программы и методики аттестации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AEF" w:rsidRPr="003C77E7" w:rsidRDefault="00C05AEF" w:rsidP="003C77E7">
            <w:pPr>
              <w:jc w:val="center"/>
              <w:rPr>
                <w:rFonts w:eastAsia="Times New Roman"/>
              </w:rPr>
            </w:pPr>
            <w:r w:rsidRPr="003C77E7">
              <w:rPr>
                <w:rFonts w:eastAsia="Calibri"/>
              </w:rPr>
              <w:t>шт.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AEF" w:rsidRPr="003C77E7" w:rsidRDefault="00C05AEF" w:rsidP="003C77E7">
            <w:pPr>
              <w:jc w:val="center"/>
              <w:rPr>
                <w:rFonts w:eastAsia="Calibri"/>
              </w:rPr>
            </w:pPr>
            <w:r w:rsidRPr="003C77E7">
              <w:rPr>
                <w:rFonts w:eastAsia="Calibri"/>
              </w:rPr>
              <w:t>1</w:t>
            </w:r>
          </w:p>
        </w:tc>
      </w:tr>
      <w:tr w:rsidR="00C05AEF" w:rsidRPr="003C77E7" w:rsidTr="00757B8C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AEF" w:rsidRPr="003C77E7" w:rsidRDefault="00C05AEF" w:rsidP="003C77E7">
            <w:pPr>
              <w:jc w:val="both"/>
              <w:rPr>
                <w:rFonts w:eastAsia="Calibri"/>
              </w:rPr>
            </w:pPr>
            <w:r w:rsidRPr="003C77E7">
              <w:rPr>
                <w:rFonts w:eastAsia="Calibri"/>
              </w:rPr>
              <w:t>4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AEF" w:rsidRPr="003C77E7" w:rsidRDefault="00C05AEF" w:rsidP="003C77E7">
            <w:pPr>
              <w:jc w:val="both"/>
              <w:rPr>
                <w:rFonts w:eastAsia="Calibri"/>
              </w:rPr>
            </w:pPr>
            <w:r w:rsidRPr="003C77E7">
              <w:rPr>
                <w:rFonts w:eastAsia="Calibri"/>
              </w:rPr>
              <w:t xml:space="preserve">Паспорта и методики поверки всех средств измерения, входящих в состав </w:t>
            </w:r>
            <w:r w:rsidRPr="003C77E7">
              <w:rPr>
                <w:rFonts w:eastAsia="Calibri"/>
                <w:bCs/>
              </w:rPr>
              <w:t>оборудования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AEF" w:rsidRPr="003C77E7" w:rsidRDefault="00C05AEF" w:rsidP="003C77E7">
            <w:pPr>
              <w:jc w:val="center"/>
              <w:rPr>
                <w:rFonts w:eastAsia="Calibri"/>
              </w:rPr>
            </w:pPr>
            <w:proofErr w:type="gramStart"/>
            <w:r w:rsidRPr="003C77E7">
              <w:rPr>
                <w:rFonts w:eastAsia="Calibri"/>
              </w:rPr>
              <w:t>комплект</w:t>
            </w:r>
            <w:proofErr w:type="gramEnd"/>
            <w:r w:rsidRPr="003C77E7">
              <w:rPr>
                <w:rFonts w:eastAsia="Calibri"/>
              </w:rPr>
              <w:t xml:space="preserve">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AEF" w:rsidRPr="003C77E7" w:rsidRDefault="00C05AEF" w:rsidP="003C77E7">
            <w:pPr>
              <w:jc w:val="center"/>
              <w:rPr>
                <w:rFonts w:eastAsia="Calibri"/>
              </w:rPr>
            </w:pPr>
            <w:r w:rsidRPr="003C77E7">
              <w:rPr>
                <w:rFonts w:eastAsia="Calibri"/>
              </w:rPr>
              <w:t>1</w:t>
            </w:r>
          </w:p>
        </w:tc>
      </w:tr>
      <w:tr w:rsidR="00C05AEF" w:rsidRPr="003C77E7" w:rsidTr="00757B8C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AEF" w:rsidRPr="003C77E7" w:rsidRDefault="00C05AEF" w:rsidP="003C77E7">
            <w:pPr>
              <w:jc w:val="both"/>
              <w:rPr>
                <w:rFonts w:eastAsia="Calibri"/>
              </w:rPr>
            </w:pPr>
            <w:r w:rsidRPr="003C77E7">
              <w:rPr>
                <w:rFonts w:eastAsia="Calibri"/>
              </w:rPr>
              <w:t>5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AEF" w:rsidRPr="003C77E7" w:rsidRDefault="00C05AEF" w:rsidP="003C77E7">
            <w:pPr>
              <w:jc w:val="both"/>
              <w:rPr>
                <w:rFonts w:eastAsia="Calibri"/>
              </w:rPr>
            </w:pPr>
            <w:r w:rsidRPr="003C77E7">
              <w:rPr>
                <w:rFonts w:eastAsia="Calibri"/>
              </w:rPr>
              <w:t xml:space="preserve">Копии свидетельств об утверждении типа средств измерений входящих в состав </w:t>
            </w:r>
            <w:r w:rsidRPr="003C77E7">
              <w:rPr>
                <w:rFonts w:eastAsia="Calibri"/>
                <w:bCs/>
              </w:rPr>
              <w:t>оборудования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AEF" w:rsidRPr="003C77E7" w:rsidRDefault="00C05AEF" w:rsidP="003C77E7">
            <w:pPr>
              <w:jc w:val="center"/>
              <w:rPr>
                <w:rFonts w:eastAsia="Calibri"/>
              </w:rPr>
            </w:pPr>
            <w:proofErr w:type="gramStart"/>
            <w:r w:rsidRPr="003C77E7">
              <w:rPr>
                <w:rFonts w:eastAsia="Calibri"/>
              </w:rPr>
              <w:t>комплект</w:t>
            </w:r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AEF" w:rsidRPr="003C77E7" w:rsidRDefault="00C05AEF" w:rsidP="003C77E7">
            <w:pPr>
              <w:jc w:val="center"/>
              <w:rPr>
                <w:rFonts w:eastAsia="Calibri"/>
              </w:rPr>
            </w:pPr>
            <w:r w:rsidRPr="003C77E7">
              <w:rPr>
                <w:rFonts w:eastAsia="Calibri"/>
              </w:rPr>
              <w:t>1</w:t>
            </w:r>
          </w:p>
        </w:tc>
      </w:tr>
      <w:tr w:rsidR="00C05AEF" w:rsidRPr="003C77E7" w:rsidTr="00757B8C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AEF" w:rsidRPr="003C77E7" w:rsidRDefault="00C05AEF" w:rsidP="003C77E7">
            <w:pPr>
              <w:jc w:val="both"/>
              <w:rPr>
                <w:rFonts w:eastAsia="Calibri"/>
              </w:rPr>
            </w:pPr>
            <w:r w:rsidRPr="003C77E7">
              <w:rPr>
                <w:rFonts w:eastAsia="Calibri"/>
              </w:rPr>
              <w:t>6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AEF" w:rsidRPr="003C77E7" w:rsidRDefault="00C05AEF" w:rsidP="003C77E7">
            <w:pPr>
              <w:jc w:val="both"/>
              <w:rPr>
                <w:rFonts w:eastAsia="Calibri"/>
              </w:rPr>
            </w:pPr>
            <w:r w:rsidRPr="003C77E7">
              <w:rPr>
                <w:rFonts w:eastAsia="Calibri"/>
              </w:rPr>
              <w:t xml:space="preserve">Свидетельства о первичной поверке всех средств измерения, входящих в состав </w:t>
            </w:r>
            <w:r w:rsidRPr="003C77E7">
              <w:rPr>
                <w:rFonts w:eastAsia="Calibri"/>
                <w:bCs/>
              </w:rPr>
              <w:t>оборудования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AEF" w:rsidRPr="003C77E7" w:rsidRDefault="00C05AEF" w:rsidP="003C77E7">
            <w:pPr>
              <w:jc w:val="center"/>
              <w:rPr>
                <w:rFonts w:eastAsia="Calibri"/>
              </w:rPr>
            </w:pPr>
            <w:proofErr w:type="gramStart"/>
            <w:r w:rsidRPr="003C77E7">
              <w:rPr>
                <w:rFonts w:eastAsia="Calibri"/>
              </w:rPr>
              <w:t>комплект</w:t>
            </w:r>
            <w:proofErr w:type="gramEnd"/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AEF" w:rsidRPr="003C77E7" w:rsidRDefault="00C05AEF" w:rsidP="003C77E7">
            <w:pPr>
              <w:jc w:val="center"/>
              <w:rPr>
                <w:rFonts w:eastAsia="Calibri"/>
              </w:rPr>
            </w:pPr>
            <w:r w:rsidRPr="003C77E7">
              <w:rPr>
                <w:rFonts w:eastAsia="Calibri"/>
              </w:rPr>
              <w:t>1</w:t>
            </w:r>
          </w:p>
        </w:tc>
      </w:tr>
    </w:tbl>
    <w:p w:rsidR="00C05AEF" w:rsidRPr="003C77E7" w:rsidRDefault="00C05AEF" w:rsidP="003C77E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C05AEF" w:rsidRPr="003C77E7" w:rsidRDefault="00C05AEF" w:rsidP="00DB23BF">
      <w:pPr>
        <w:pStyle w:val="-3"/>
        <w:tabs>
          <w:tab w:val="clear" w:pos="1701"/>
          <w:tab w:val="left" w:pos="0"/>
        </w:tabs>
        <w:spacing w:line="240" w:lineRule="auto"/>
        <w:ind w:firstLine="0"/>
        <w:rPr>
          <w:b/>
          <w:sz w:val="24"/>
        </w:rPr>
      </w:pPr>
      <w:r w:rsidRPr="003C77E7">
        <w:rPr>
          <w:b/>
          <w:sz w:val="24"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 w:rsidR="006237EF" w:rsidRPr="003C77E7">
        <w:rPr>
          <w:b/>
          <w:sz w:val="24"/>
        </w:rPr>
        <w:t>:</w:t>
      </w:r>
      <w:r w:rsidRPr="003C77E7">
        <w:rPr>
          <w:b/>
          <w:sz w:val="24"/>
        </w:rPr>
        <w:t xml:space="preserve"> </w:t>
      </w:r>
    </w:p>
    <w:p w:rsidR="00C05AEF" w:rsidRPr="003C77E7" w:rsidRDefault="00C05AEF" w:rsidP="003C77E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3C77E7">
        <w:rPr>
          <w:sz w:val="24"/>
        </w:rPr>
        <w:tab/>
        <w:t>Поставщик должен обладать опытом поставок аналогичного предмету закупки оборудования и предоставить информацию о предприятиях в России, где эксплуатируется данная модель установки (справка о перечне и объемах выполнения аналогичных договоров за период с 2019 по 2024гг).</w:t>
      </w:r>
    </w:p>
    <w:p w:rsidR="00C05AEF" w:rsidRPr="003C77E7" w:rsidRDefault="00C05AEF" w:rsidP="003C77E7">
      <w:pPr>
        <w:pStyle w:val="-3"/>
        <w:tabs>
          <w:tab w:val="clear" w:pos="1701"/>
          <w:tab w:val="left" w:pos="426"/>
        </w:tabs>
        <w:spacing w:line="240" w:lineRule="auto"/>
        <w:ind w:firstLine="708"/>
        <w:rPr>
          <w:sz w:val="24"/>
        </w:rPr>
      </w:pPr>
    </w:p>
    <w:p w:rsidR="00C05AEF" w:rsidRPr="003C77E7" w:rsidRDefault="00C05AEF" w:rsidP="00D36E39">
      <w:pPr>
        <w:pStyle w:val="-3"/>
        <w:tabs>
          <w:tab w:val="clear" w:pos="1701"/>
          <w:tab w:val="left" w:pos="0"/>
        </w:tabs>
        <w:spacing w:line="240" w:lineRule="auto"/>
        <w:ind w:firstLine="0"/>
        <w:rPr>
          <w:b/>
          <w:bCs/>
          <w:i/>
          <w:iCs/>
          <w:sz w:val="24"/>
        </w:rPr>
      </w:pPr>
      <w:r w:rsidRPr="003C77E7">
        <w:rPr>
          <w:b/>
          <w:sz w:val="24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</w:t>
      </w:r>
      <w:r w:rsidR="006237EF" w:rsidRPr="003C77E7">
        <w:rPr>
          <w:b/>
          <w:sz w:val="24"/>
        </w:rPr>
        <w:t>:</w:t>
      </w:r>
      <w:r w:rsidRPr="003C77E7">
        <w:rPr>
          <w:b/>
          <w:sz w:val="24"/>
        </w:rPr>
        <w:t xml:space="preserve"> </w:t>
      </w:r>
    </w:p>
    <w:p w:rsidR="00C05AEF" w:rsidRPr="003C77E7" w:rsidRDefault="00EF42B9" w:rsidP="00EF42B9">
      <w:pPr>
        <w:ind w:firstLine="426"/>
        <w:jc w:val="both"/>
      </w:pPr>
      <w:r>
        <w:t xml:space="preserve">  </w:t>
      </w:r>
      <w:r w:rsidR="00C05AEF" w:rsidRPr="003C77E7">
        <w:t xml:space="preserve">Средняя наработка оборудования на отказ </w:t>
      </w:r>
      <w:r w:rsidR="00E90D48">
        <w:t>-</w:t>
      </w:r>
      <w:r w:rsidR="00C05AEF" w:rsidRPr="003C77E7">
        <w:t xml:space="preserve"> не менее 10 000 часов. </w:t>
      </w:r>
    </w:p>
    <w:p w:rsidR="00C05AEF" w:rsidRPr="003C77E7" w:rsidRDefault="00EF42B9" w:rsidP="00EF42B9">
      <w:pPr>
        <w:ind w:firstLine="426"/>
        <w:jc w:val="both"/>
      </w:pPr>
      <w:r>
        <w:t xml:space="preserve">  </w:t>
      </w:r>
      <w:r w:rsidR="00C05AEF" w:rsidRPr="003C77E7">
        <w:t xml:space="preserve">Средний срок службы </w:t>
      </w:r>
      <w:r w:rsidR="00E90D48">
        <w:t>-</w:t>
      </w:r>
      <w:r w:rsidR="00C05AEF" w:rsidRPr="003C77E7">
        <w:t xml:space="preserve"> не менее 10 лет.</w:t>
      </w:r>
    </w:p>
    <w:p w:rsidR="00C05AEF" w:rsidRPr="003C77E7" w:rsidRDefault="00C05AEF" w:rsidP="003C77E7">
      <w:pPr>
        <w:pStyle w:val="af4"/>
        <w:jc w:val="both"/>
        <w:rPr>
          <w:sz w:val="24"/>
          <w:szCs w:val="24"/>
        </w:rPr>
      </w:pPr>
      <w:r w:rsidRPr="003C77E7">
        <w:rPr>
          <w:rFonts w:eastAsia="Calibri"/>
          <w:sz w:val="24"/>
          <w:szCs w:val="24"/>
        </w:rPr>
        <w:t xml:space="preserve">         Сроки гарантии - не менее 12 месяцев с даты </w:t>
      </w:r>
      <w:r w:rsidRPr="003C77E7">
        <w:rPr>
          <w:sz w:val="24"/>
          <w:szCs w:val="24"/>
        </w:rPr>
        <w:t>подписания сторонами Акта ввода Оборудования в эксплуатацию.</w:t>
      </w:r>
    </w:p>
    <w:p w:rsidR="00C05AEF" w:rsidRPr="003C77E7" w:rsidRDefault="00C05AEF" w:rsidP="003C77E7">
      <w:pPr>
        <w:ind w:firstLine="601"/>
        <w:jc w:val="both"/>
      </w:pPr>
      <w:r w:rsidRPr="003C77E7">
        <w:rPr>
          <w:rFonts w:eastAsia="Calibri"/>
        </w:rPr>
        <w:t>Гарантия качества оборудования распространяется на все узлы, детали, запасные части, расходные материалы</w:t>
      </w:r>
      <w:r w:rsidRPr="003C77E7">
        <w:t>,</w:t>
      </w:r>
      <w:r w:rsidRPr="003C77E7">
        <w:rPr>
          <w:rFonts w:eastAsia="Calibri"/>
        </w:rPr>
        <w:t xml:space="preserve"> входящие в комплектацию оборудования</w:t>
      </w:r>
      <w:r w:rsidRPr="003C77E7">
        <w:t>.</w:t>
      </w:r>
    </w:p>
    <w:p w:rsidR="00C05AEF" w:rsidRDefault="00C05AEF" w:rsidP="003C77E7">
      <w:pPr>
        <w:ind w:firstLine="601"/>
        <w:jc w:val="both"/>
        <w:rPr>
          <w:rFonts w:eastAsia="Calibri"/>
        </w:rPr>
      </w:pPr>
      <w:r w:rsidRPr="003C77E7">
        <w:rPr>
          <w:rFonts w:eastAsia="Calibri"/>
        </w:rPr>
        <w:t>Гарантийное обслуживание должно производиться полностью за счет Поставщика на территории (по месту нахождения) Заказчика, в соответствии с техническими требованиями производителя оборудования. При невозможности выполнить техническое обслуживание оборудования на территории (по месту нахождения) Заказчика, Поставщик обязан за свой счет осуществить транспортировку оборудования к месту проведения гарантийного обслуживания, а также возврат данного оборудования Заказчику, после гарантийного обслуживания.</w:t>
      </w:r>
    </w:p>
    <w:p w:rsidR="00757B8C" w:rsidRPr="003C77E7" w:rsidRDefault="00757B8C" w:rsidP="003C77E7">
      <w:pPr>
        <w:ind w:firstLine="601"/>
        <w:jc w:val="both"/>
        <w:rPr>
          <w:rFonts w:eastAsia="Calibri"/>
        </w:rPr>
      </w:pPr>
    </w:p>
    <w:p w:rsidR="00C05AEF" w:rsidRPr="003C77E7" w:rsidRDefault="00C05AEF" w:rsidP="007365BB">
      <w:pPr>
        <w:pStyle w:val="-3"/>
        <w:tabs>
          <w:tab w:val="clear" w:pos="1701"/>
          <w:tab w:val="left" w:pos="0"/>
        </w:tabs>
        <w:spacing w:line="240" w:lineRule="auto"/>
        <w:ind w:firstLine="0"/>
        <w:rPr>
          <w:b/>
          <w:sz w:val="24"/>
        </w:rPr>
      </w:pPr>
      <w:r w:rsidRPr="003C77E7">
        <w:rPr>
          <w:b/>
          <w:sz w:val="24"/>
        </w:rPr>
        <w:t>7. Предпочтительный срок (дата, период) поставки МТР / выполнения работ / оказания услуг:</w:t>
      </w:r>
    </w:p>
    <w:p w:rsidR="00C05AEF" w:rsidRPr="003C77E7" w:rsidRDefault="00C05AEF" w:rsidP="003C77E7">
      <w:pPr>
        <w:ind w:firstLine="567"/>
        <w:jc w:val="both"/>
      </w:pPr>
      <w:r w:rsidRPr="003C77E7">
        <w:t>Общий срок поставки Оборудования - в течение 200 (</w:t>
      </w:r>
      <w:r w:rsidR="00502A70">
        <w:t>Двухсот</w:t>
      </w:r>
      <w:r w:rsidRPr="003C77E7">
        <w:t>) календарных дней с даты подписания Договора.</w:t>
      </w:r>
    </w:p>
    <w:p w:rsidR="00C05AEF" w:rsidRPr="003C77E7" w:rsidRDefault="00C05AEF" w:rsidP="003C77E7">
      <w:pPr>
        <w:ind w:firstLine="567"/>
        <w:jc w:val="both"/>
      </w:pPr>
      <w:r w:rsidRPr="003C77E7">
        <w:t>Срок поставки Оборудования</w:t>
      </w:r>
      <w:r w:rsidR="00502A70">
        <w:t xml:space="preserve"> -</w:t>
      </w:r>
      <w:r w:rsidRPr="003C77E7">
        <w:t xml:space="preserve"> в течение 180 (</w:t>
      </w:r>
      <w:r w:rsidR="00502A70">
        <w:t>Ста восьмидесяти</w:t>
      </w:r>
      <w:r w:rsidRPr="003C77E7">
        <w:t xml:space="preserve">) календарных дней с даты подписания Договора. </w:t>
      </w:r>
    </w:p>
    <w:p w:rsidR="00C05AEF" w:rsidRPr="003C77E7" w:rsidRDefault="00C05AEF" w:rsidP="003C77E7">
      <w:pPr>
        <w:ind w:firstLine="567"/>
        <w:jc w:val="both"/>
      </w:pPr>
      <w:r w:rsidRPr="003C77E7">
        <w:t>Срок проведения пуско-наладочных работ, инструктажа персонала и первичной аттестации</w:t>
      </w:r>
      <w:r w:rsidR="00940E11">
        <w:t xml:space="preserve"> -</w:t>
      </w:r>
      <w:r w:rsidRPr="003C77E7">
        <w:t xml:space="preserve"> в течение 20 (</w:t>
      </w:r>
      <w:r w:rsidR="00940E11">
        <w:t>Д</w:t>
      </w:r>
      <w:r w:rsidRPr="003C77E7">
        <w:t>вадцат</w:t>
      </w:r>
      <w:r w:rsidR="00940E11">
        <w:t>и</w:t>
      </w:r>
      <w:r w:rsidRPr="003C77E7">
        <w:t>) календарных дней с момента доставки Оборудования на склад Покупателя.</w:t>
      </w:r>
    </w:p>
    <w:p w:rsidR="00DC6F8D" w:rsidRDefault="00C05AEF" w:rsidP="00DC6F8D">
      <w:pPr>
        <w:ind w:firstLine="601"/>
        <w:jc w:val="both"/>
      </w:pPr>
      <w:r w:rsidRPr="003C77E7">
        <w:rPr>
          <w:bCs/>
        </w:rPr>
        <w:t>Допускается поставка ранее предпочтительного срока.</w:t>
      </w:r>
    </w:p>
    <w:p w:rsidR="00C05AEF" w:rsidRPr="003C77E7" w:rsidRDefault="00DC6F8D" w:rsidP="00DC6F8D">
      <w:pPr>
        <w:tabs>
          <w:tab w:val="left" w:pos="567"/>
        </w:tabs>
        <w:jc w:val="left"/>
      </w:pPr>
      <w:r>
        <w:tab/>
      </w:r>
      <w:r w:rsidR="00C05AEF" w:rsidRPr="003C77E7">
        <w:t>В сроки поставки включается поставка на склад Покупателя, выполнение пуско-наладочных работ, проведение первичной аттестаци</w:t>
      </w:r>
      <w:r w:rsidR="006241F5">
        <w:t>и</w:t>
      </w:r>
      <w:r w:rsidR="00C05AEF" w:rsidRPr="003C77E7">
        <w:t xml:space="preserve"> оборудования по ГОСТ Р 8.568-2017 и инструктаж не </w:t>
      </w:r>
      <w:r w:rsidR="00C05AEF" w:rsidRPr="003C77E7">
        <w:lastRenderedPageBreak/>
        <w:t>менее 2 работников предприятия.</w:t>
      </w:r>
    </w:p>
    <w:p w:rsidR="00C05AEF" w:rsidRPr="003C77E7" w:rsidRDefault="00C05AEF" w:rsidP="003C77E7">
      <w:pPr>
        <w:pStyle w:val="-3"/>
        <w:tabs>
          <w:tab w:val="clear" w:pos="1701"/>
          <w:tab w:val="left" w:pos="426"/>
        </w:tabs>
        <w:spacing w:line="240" w:lineRule="auto"/>
        <w:ind w:firstLine="284"/>
        <w:rPr>
          <w:sz w:val="24"/>
        </w:rPr>
      </w:pPr>
      <w:r w:rsidRPr="003C77E7">
        <w:rPr>
          <w:sz w:val="24"/>
        </w:rPr>
        <w:t xml:space="preserve"> </w:t>
      </w:r>
    </w:p>
    <w:p w:rsidR="00C05AEF" w:rsidRPr="00405F12" w:rsidRDefault="00C05AEF" w:rsidP="003C77E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405F12">
        <w:rPr>
          <w:b/>
          <w:sz w:val="24"/>
        </w:rPr>
        <w:t>8. Место (указывается регион / если целесообразно указать адрес, то указывается адрес) поставки МТР / выполнения работ / оказания услуг</w:t>
      </w:r>
      <w:r w:rsidR="00405F12" w:rsidRPr="00405F12">
        <w:rPr>
          <w:b/>
          <w:sz w:val="24"/>
        </w:rPr>
        <w:t>:</w:t>
      </w:r>
    </w:p>
    <w:p w:rsidR="00C05AEF" w:rsidRPr="003C77E7" w:rsidRDefault="00C05AEF" w:rsidP="00C25DF4">
      <w:pPr>
        <w:widowControl/>
        <w:autoSpaceDN/>
        <w:ind w:firstLine="426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3C77E7">
        <w:rPr>
          <w:rFonts w:eastAsia="Times New Roman" w:cs="Times New Roman"/>
          <w:bCs/>
          <w:kern w:val="0"/>
          <w:lang w:eastAsia="ar-SA" w:bidi="ar-SA"/>
        </w:rPr>
        <w:t xml:space="preserve">Поставка оборудования должна осуществляться </w:t>
      </w:r>
      <w:r w:rsidRPr="003C77E7">
        <w:rPr>
          <w:rFonts w:eastAsia="Times New Roman" w:cs="Times New Roman"/>
          <w:kern w:val="0"/>
          <w:lang w:eastAsia="ar-SA" w:bidi="ar-SA"/>
        </w:rPr>
        <w:t xml:space="preserve">Поставщиком по адресу Покупателя: </w:t>
      </w:r>
    </w:p>
    <w:p w:rsidR="00C05AEF" w:rsidRPr="003C77E7" w:rsidRDefault="00C05AEF" w:rsidP="003C77E7">
      <w:pPr>
        <w:widowControl/>
        <w:tabs>
          <w:tab w:val="left" w:pos="426"/>
        </w:tabs>
        <w:suppressAutoHyphens w:val="0"/>
        <w:autoSpaceDN/>
        <w:jc w:val="both"/>
        <w:textAlignment w:val="auto"/>
        <w:rPr>
          <w:rFonts w:eastAsia="Calibri" w:cs="Times New Roman"/>
          <w:kern w:val="0"/>
          <w:lang w:eastAsia="ru-RU" w:bidi="ar-SA"/>
        </w:rPr>
      </w:pPr>
      <w:r w:rsidRPr="003C77E7">
        <w:rPr>
          <w:rFonts w:eastAsia="Calibri" w:cs="Times New Roman"/>
          <w:kern w:val="0"/>
          <w:lang w:eastAsia="ru-RU" w:bidi="ar-SA"/>
        </w:rPr>
        <w:t>424003, Республика Марий Эл, г. Йошкар-Ола, ул. Суворова, 26.</w:t>
      </w:r>
    </w:p>
    <w:p w:rsidR="00C05AEF" w:rsidRPr="003C77E7" w:rsidRDefault="00C05AEF" w:rsidP="003C77E7">
      <w:pPr>
        <w:widowControl/>
        <w:tabs>
          <w:tab w:val="left" w:pos="426"/>
        </w:tabs>
        <w:suppressAutoHyphens w:val="0"/>
        <w:autoSpaceDN/>
        <w:jc w:val="both"/>
        <w:textAlignment w:val="auto"/>
        <w:rPr>
          <w:rFonts w:eastAsia="Calibri" w:cs="Times New Roman"/>
          <w:bCs/>
          <w:kern w:val="0"/>
          <w:lang w:eastAsia="ru-RU" w:bidi="ar-SA"/>
        </w:rPr>
      </w:pPr>
      <w:r w:rsidRPr="003C77E7">
        <w:rPr>
          <w:rFonts w:eastAsia="Calibri" w:cs="Times New Roman"/>
          <w:bCs/>
          <w:kern w:val="0"/>
          <w:lang w:eastAsia="ru-RU" w:bidi="ar-SA"/>
        </w:rPr>
        <w:tab/>
        <w:t xml:space="preserve">Поставщик должен заранее сообщить информацию о способах выгрузки оборудования и необходимых грузозахватных приспособлениях с указанием схем </w:t>
      </w:r>
      <w:proofErr w:type="spellStart"/>
      <w:r w:rsidRPr="003C77E7">
        <w:rPr>
          <w:rFonts w:eastAsia="Calibri" w:cs="Times New Roman"/>
          <w:bCs/>
          <w:kern w:val="0"/>
          <w:lang w:eastAsia="ru-RU" w:bidi="ar-SA"/>
        </w:rPr>
        <w:t>строповки</w:t>
      </w:r>
      <w:proofErr w:type="spellEnd"/>
      <w:r w:rsidRPr="003C77E7">
        <w:rPr>
          <w:rFonts w:eastAsia="Calibri" w:cs="Times New Roman"/>
          <w:bCs/>
          <w:kern w:val="0"/>
          <w:lang w:eastAsia="ru-RU" w:bidi="ar-SA"/>
        </w:rPr>
        <w:t>.</w:t>
      </w:r>
    </w:p>
    <w:p w:rsidR="00C05AEF" w:rsidRPr="003C77E7" w:rsidRDefault="00C05AEF" w:rsidP="003C77E7">
      <w:pPr>
        <w:widowControl/>
        <w:tabs>
          <w:tab w:val="left" w:pos="426"/>
        </w:tabs>
        <w:suppressAutoHyphens w:val="0"/>
        <w:autoSpaceDN/>
        <w:jc w:val="both"/>
        <w:textAlignment w:val="auto"/>
        <w:rPr>
          <w:rFonts w:eastAsia="Calibri" w:cs="Times New Roman"/>
          <w:bCs/>
          <w:kern w:val="0"/>
          <w:lang w:eastAsia="ru-RU" w:bidi="ar-SA"/>
        </w:rPr>
      </w:pPr>
      <w:r w:rsidRPr="003C77E7">
        <w:rPr>
          <w:rFonts w:eastAsia="Calibri" w:cs="Times New Roman"/>
          <w:kern w:val="0"/>
          <w:lang w:eastAsia="ru-RU" w:bidi="ar-SA"/>
        </w:rPr>
        <w:tab/>
        <w:t>Поставщик должен обеспечить упаковку оборудования, способную предотвратить его повреждение или порчу с учётом его длительного хранения.</w:t>
      </w:r>
    </w:p>
    <w:p w:rsidR="00C05AEF" w:rsidRPr="003C77E7" w:rsidRDefault="00C05AEF" w:rsidP="003C77E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C05AEF" w:rsidRPr="00405F12" w:rsidRDefault="00405F12" w:rsidP="003C77E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405F12">
        <w:rPr>
          <w:b/>
          <w:sz w:val="24"/>
        </w:rPr>
        <w:t>9</w:t>
      </w:r>
      <w:r w:rsidR="00C05AEF" w:rsidRPr="00405F12">
        <w:rPr>
          <w:b/>
          <w:sz w:val="24"/>
        </w:rPr>
        <w:t>. Иное, при необходимости</w:t>
      </w:r>
    </w:p>
    <w:p w:rsidR="00C05AEF" w:rsidRPr="003C77E7" w:rsidRDefault="00C05AEF" w:rsidP="003C77E7">
      <w:pPr>
        <w:ind w:firstLine="567"/>
        <w:jc w:val="both"/>
        <w:rPr>
          <w:rFonts w:eastAsia="Times New Roman" w:cs="Times New Roman"/>
          <w:kern w:val="0"/>
          <w:lang w:eastAsia="ru-RU" w:bidi="ar-SA"/>
        </w:rPr>
      </w:pPr>
      <w:r w:rsidRPr="003C77E7">
        <w:t xml:space="preserve">Поставляемое оборудование должно быть новым, работоспособным, не ранее 2024 </w:t>
      </w:r>
      <w:proofErr w:type="spellStart"/>
      <w:r w:rsidRPr="003C77E7">
        <w:t>г.в</w:t>
      </w:r>
      <w:proofErr w:type="spellEnd"/>
      <w:r w:rsidRPr="003C77E7">
        <w:t xml:space="preserve">. (оборудованием, которое не было в употреблении, ремонте, в том числе, которое не было восстановлено, у которого не была осуществлена замена составных частей, не были восстановлены потребительские свойства, не собранными из восстановленных комплектующих, не являвшимся выставочным образцом). </w:t>
      </w:r>
    </w:p>
    <w:p w:rsidR="00C05AEF" w:rsidRPr="003C77E7" w:rsidRDefault="00C05AEF" w:rsidP="003C77E7">
      <w:pPr>
        <w:ind w:firstLine="567"/>
        <w:jc w:val="both"/>
      </w:pPr>
      <w:r w:rsidRPr="003C77E7">
        <w:t>Оборудование должно содержать все необходимые расходные материалы для проведения проверки работоспособности и подтверждения технических характеристик оборудования.</w:t>
      </w:r>
    </w:p>
    <w:p w:rsidR="00C05AEF" w:rsidRPr="003C77E7" w:rsidRDefault="00C05AEF" w:rsidP="003C77E7">
      <w:pPr>
        <w:ind w:firstLine="567"/>
        <w:jc w:val="both"/>
      </w:pPr>
      <w:r w:rsidRPr="003C77E7">
        <w:t xml:space="preserve">Доставка должна производиться в жесткой упаковке, обеспечивающей защиту оборудования от воздействий окружающей среды на всех этапах транспортировки, проведения погрузочно-разгрузочных работ и обеспечивающей дальнейшее функционирование оборудования с заявленными техническими и </w:t>
      </w:r>
      <w:proofErr w:type="spellStart"/>
      <w:r w:rsidRPr="003C77E7">
        <w:t>точностными</w:t>
      </w:r>
      <w:proofErr w:type="spellEnd"/>
      <w:r w:rsidRPr="003C77E7">
        <w:t xml:space="preserve"> характеристиками.</w:t>
      </w:r>
    </w:p>
    <w:p w:rsidR="00C05AEF" w:rsidRPr="003C77E7" w:rsidRDefault="00C05AEF" w:rsidP="003C77E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52292B" w:rsidRPr="003C77E7" w:rsidRDefault="0052292B" w:rsidP="003C77E7">
      <w:pPr>
        <w:pStyle w:val="Standard"/>
        <w:spacing w:after="0" w:line="240" w:lineRule="auto"/>
        <w:ind w:left="-49" w:right="567" w:firstLine="33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52292B" w:rsidRPr="003C77E7" w:rsidSect="00444370">
      <w:pgSz w:w="11906" w:h="16838"/>
      <w:pgMar w:top="568" w:right="567" w:bottom="1418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07687"/>
    <w:multiLevelType w:val="hybridMultilevel"/>
    <w:tmpl w:val="B718CA10"/>
    <w:lvl w:ilvl="0" w:tplc="6FDCE772">
      <w:start w:val="1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A03712"/>
    <w:multiLevelType w:val="hybridMultilevel"/>
    <w:tmpl w:val="33DE49EE"/>
    <w:lvl w:ilvl="0" w:tplc="B476C6B2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97347C"/>
    <w:multiLevelType w:val="multilevel"/>
    <w:tmpl w:val="8DEAD4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DD33B5E"/>
    <w:multiLevelType w:val="multilevel"/>
    <w:tmpl w:val="729C26E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639740D"/>
    <w:multiLevelType w:val="hybridMultilevel"/>
    <w:tmpl w:val="DE0282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FA7C05"/>
    <w:multiLevelType w:val="hybridMultilevel"/>
    <w:tmpl w:val="3B78FB54"/>
    <w:lvl w:ilvl="0" w:tplc="BF5A98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E14783"/>
    <w:multiLevelType w:val="hybridMultilevel"/>
    <w:tmpl w:val="ECD41F4A"/>
    <w:lvl w:ilvl="0" w:tplc="71F400C6">
      <w:start w:val="1"/>
      <w:numFmt w:val="decimal"/>
      <w:lvlText w:val="%1."/>
      <w:lvlJc w:val="left"/>
      <w:pPr>
        <w:ind w:left="720" w:hanging="360"/>
      </w:pPr>
      <w:rPr>
        <w:rFonts w:cstheme="majorBidi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3F720F"/>
    <w:multiLevelType w:val="hybridMultilevel"/>
    <w:tmpl w:val="CE82E774"/>
    <w:lvl w:ilvl="0" w:tplc="1962119C">
      <w:start w:val="1"/>
      <w:numFmt w:val="decimal"/>
      <w:lvlText w:val="%1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524723DE"/>
    <w:multiLevelType w:val="hybridMultilevel"/>
    <w:tmpl w:val="ECF2A1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243B69"/>
    <w:multiLevelType w:val="hybridMultilevel"/>
    <w:tmpl w:val="D1F42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545816"/>
    <w:multiLevelType w:val="hybridMultilevel"/>
    <w:tmpl w:val="60BA5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29E79CE"/>
    <w:multiLevelType w:val="hybridMultilevel"/>
    <w:tmpl w:val="F334C038"/>
    <w:lvl w:ilvl="0" w:tplc="C06A19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55043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91A2104"/>
    <w:multiLevelType w:val="hybridMultilevel"/>
    <w:tmpl w:val="842C1C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DA628F9"/>
    <w:multiLevelType w:val="hybridMultilevel"/>
    <w:tmpl w:val="5094AA6E"/>
    <w:lvl w:ilvl="0" w:tplc="B23C29B0">
      <w:start w:val="1"/>
      <w:numFmt w:val="decimal"/>
      <w:lvlText w:val="%1."/>
      <w:lvlJc w:val="left"/>
      <w:pPr>
        <w:ind w:left="1065" w:hanging="705"/>
      </w:pPr>
      <w:rPr>
        <w:rFonts w:eastAsiaTheme="minorHAnsi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5C4EC0"/>
    <w:multiLevelType w:val="hybridMultilevel"/>
    <w:tmpl w:val="F126FF50"/>
    <w:lvl w:ilvl="0" w:tplc="1FF096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15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8"/>
  </w:num>
  <w:num w:numId="10">
    <w:abstractNumId w:val="9"/>
  </w:num>
  <w:num w:numId="11">
    <w:abstractNumId w:val="12"/>
  </w:num>
  <w:num w:numId="12">
    <w:abstractNumId w:val="5"/>
  </w:num>
  <w:num w:numId="13">
    <w:abstractNumId w:val="13"/>
  </w:num>
  <w:num w:numId="14">
    <w:abstractNumId w:val="10"/>
  </w:num>
  <w:num w:numId="15">
    <w:abstractNumId w:val="11"/>
  </w:num>
  <w:num w:numId="16">
    <w:abstractNumId w:val="18"/>
  </w:num>
  <w:num w:numId="17">
    <w:abstractNumId w:val="4"/>
  </w:num>
  <w:num w:numId="18">
    <w:abstractNumId w:val="7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A37"/>
    <w:rsid w:val="00000C6F"/>
    <w:rsid w:val="0002782F"/>
    <w:rsid w:val="000427AF"/>
    <w:rsid w:val="000543A9"/>
    <w:rsid w:val="000650F2"/>
    <w:rsid w:val="00081715"/>
    <w:rsid w:val="00081802"/>
    <w:rsid w:val="00084B9F"/>
    <w:rsid w:val="00084CCD"/>
    <w:rsid w:val="000B3DAF"/>
    <w:rsid w:val="000B7870"/>
    <w:rsid w:val="000F196B"/>
    <w:rsid w:val="000F326C"/>
    <w:rsid w:val="000F719D"/>
    <w:rsid w:val="00104DAE"/>
    <w:rsid w:val="00111605"/>
    <w:rsid w:val="0012434D"/>
    <w:rsid w:val="00127150"/>
    <w:rsid w:val="001311E8"/>
    <w:rsid w:val="00141F5C"/>
    <w:rsid w:val="001445AE"/>
    <w:rsid w:val="001545A0"/>
    <w:rsid w:val="00157885"/>
    <w:rsid w:val="001655A0"/>
    <w:rsid w:val="00173CCF"/>
    <w:rsid w:val="00174ECC"/>
    <w:rsid w:val="0017652D"/>
    <w:rsid w:val="001849F2"/>
    <w:rsid w:val="00186039"/>
    <w:rsid w:val="00195943"/>
    <w:rsid w:val="001B641E"/>
    <w:rsid w:val="001C1E62"/>
    <w:rsid w:val="001D135F"/>
    <w:rsid w:val="001D5505"/>
    <w:rsid w:val="001E687D"/>
    <w:rsid w:val="001E7289"/>
    <w:rsid w:val="001F4639"/>
    <w:rsid w:val="00202D6C"/>
    <w:rsid w:val="00202E23"/>
    <w:rsid w:val="00204E82"/>
    <w:rsid w:val="00205DD1"/>
    <w:rsid w:val="00207C11"/>
    <w:rsid w:val="00210C0E"/>
    <w:rsid w:val="00247A5A"/>
    <w:rsid w:val="002603C3"/>
    <w:rsid w:val="002620AB"/>
    <w:rsid w:val="00262153"/>
    <w:rsid w:val="00271A2E"/>
    <w:rsid w:val="002778C6"/>
    <w:rsid w:val="00294709"/>
    <w:rsid w:val="002B1431"/>
    <w:rsid w:val="002E25BD"/>
    <w:rsid w:val="003021A0"/>
    <w:rsid w:val="003276CF"/>
    <w:rsid w:val="0034053B"/>
    <w:rsid w:val="003476BA"/>
    <w:rsid w:val="0038281E"/>
    <w:rsid w:val="00386390"/>
    <w:rsid w:val="003C77E7"/>
    <w:rsid w:val="003E5529"/>
    <w:rsid w:val="00405F12"/>
    <w:rsid w:val="00413829"/>
    <w:rsid w:val="00433D20"/>
    <w:rsid w:val="00444370"/>
    <w:rsid w:val="00445BE8"/>
    <w:rsid w:val="00451E42"/>
    <w:rsid w:val="00453E1F"/>
    <w:rsid w:val="00471409"/>
    <w:rsid w:val="0047710E"/>
    <w:rsid w:val="0049080A"/>
    <w:rsid w:val="00490E2D"/>
    <w:rsid w:val="004916C9"/>
    <w:rsid w:val="0049490F"/>
    <w:rsid w:val="004A005D"/>
    <w:rsid w:val="004C66FF"/>
    <w:rsid w:val="004D773D"/>
    <w:rsid w:val="004E7B73"/>
    <w:rsid w:val="00502A70"/>
    <w:rsid w:val="0052292B"/>
    <w:rsid w:val="00523597"/>
    <w:rsid w:val="00546A89"/>
    <w:rsid w:val="0056310E"/>
    <w:rsid w:val="0057232D"/>
    <w:rsid w:val="00572D27"/>
    <w:rsid w:val="00576C98"/>
    <w:rsid w:val="00581089"/>
    <w:rsid w:val="00586B11"/>
    <w:rsid w:val="005B64A8"/>
    <w:rsid w:val="006234E0"/>
    <w:rsid w:val="006237EF"/>
    <w:rsid w:val="006241F5"/>
    <w:rsid w:val="00634541"/>
    <w:rsid w:val="00641124"/>
    <w:rsid w:val="00646022"/>
    <w:rsid w:val="0068676B"/>
    <w:rsid w:val="00692887"/>
    <w:rsid w:val="006B0982"/>
    <w:rsid w:val="006B3D22"/>
    <w:rsid w:val="006D04A8"/>
    <w:rsid w:val="006F737E"/>
    <w:rsid w:val="007365BB"/>
    <w:rsid w:val="00743AC2"/>
    <w:rsid w:val="0075396D"/>
    <w:rsid w:val="00757B8C"/>
    <w:rsid w:val="00775C4E"/>
    <w:rsid w:val="00793FC1"/>
    <w:rsid w:val="007C5FAE"/>
    <w:rsid w:val="007D1631"/>
    <w:rsid w:val="007F3688"/>
    <w:rsid w:val="00807F42"/>
    <w:rsid w:val="00826B55"/>
    <w:rsid w:val="00842625"/>
    <w:rsid w:val="008455E2"/>
    <w:rsid w:val="008729F1"/>
    <w:rsid w:val="00894293"/>
    <w:rsid w:val="00896C33"/>
    <w:rsid w:val="008E2C75"/>
    <w:rsid w:val="008E6116"/>
    <w:rsid w:val="008F2744"/>
    <w:rsid w:val="00903E5E"/>
    <w:rsid w:val="0090595B"/>
    <w:rsid w:val="00913478"/>
    <w:rsid w:val="00914514"/>
    <w:rsid w:val="009152A2"/>
    <w:rsid w:val="00934EEC"/>
    <w:rsid w:val="00937A37"/>
    <w:rsid w:val="00940E11"/>
    <w:rsid w:val="00940FD8"/>
    <w:rsid w:val="0095714B"/>
    <w:rsid w:val="00962FD5"/>
    <w:rsid w:val="009C16F5"/>
    <w:rsid w:val="009C4FB0"/>
    <w:rsid w:val="009C74E2"/>
    <w:rsid w:val="009F6602"/>
    <w:rsid w:val="00A12386"/>
    <w:rsid w:val="00A157B4"/>
    <w:rsid w:val="00A46604"/>
    <w:rsid w:val="00A53D53"/>
    <w:rsid w:val="00A618E7"/>
    <w:rsid w:val="00A728FE"/>
    <w:rsid w:val="00A81562"/>
    <w:rsid w:val="00AB1503"/>
    <w:rsid w:val="00AB292C"/>
    <w:rsid w:val="00AB2E19"/>
    <w:rsid w:val="00AB6DEC"/>
    <w:rsid w:val="00AC3154"/>
    <w:rsid w:val="00AD0635"/>
    <w:rsid w:val="00AD461D"/>
    <w:rsid w:val="00AD7AB3"/>
    <w:rsid w:val="00AE02F9"/>
    <w:rsid w:val="00AE29F1"/>
    <w:rsid w:val="00B00A8C"/>
    <w:rsid w:val="00B07D1F"/>
    <w:rsid w:val="00B46393"/>
    <w:rsid w:val="00B55CB8"/>
    <w:rsid w:val="00B819F8"/>
    <w:rsid w:val="00B94E89"/>
    <w:rsid w:val="00B964BC"/>
    <w:rsid w:val="00BA6432"/>
    <w:rsid w:val="00BA7E16"/>
    <w:rsid w:val="00BB0DA9"/>
    <w:rsid w:val="00BC5723"/>
    <w:rsid w:val="00BD00E8"/>
    <w:rsid w:val="00BD665B"/>
    <w:rsid w:val="00BD68F8"/>
    <w:rsid w:val="00BD6EA1"/>
    <w:rsid w:val="00C05AEF"/>
    <w:rsid w:val="00C12DFD"/>
    <w:rsid w:val="00C12FF3"/>
    <w:rsid w:val="00C21FF5"/>
    <w:rsid w:val="00C25DF4"/>
    <w:rsid w:val="00C3497E"/>
    <w:rsid w:val="00C4244C"/>
    <w:rsid w:val="00C51207"/>
    <w:rsid w:val="00C9767B"/>
    <w:rsid w:val="00C97DDD"/>
    <w:rsid w:val="00CB6293"/>
    <w:rsid w:val="00CD7D68"/>
    <w:rsid w:val="00CE4599"/>
    <w:rsid w:val="00D20477"/>
    <w:rsid w:val="00D20FB5"/>
    <w:rsid w:val="00D31507"/>
    <w:rsid w:val="00D33C48"/>
    <w:rsid w:val="00D36E39"/>
    <w:rsid w:val="00D53C44"/>
    <w:rsid w:val="00D54231"/>
    <w:rsid w:val="00D61B27"/>
    <w:rsid w:val="00D66CEC"/>
    <w:rsid w:val="00D81EFB"/>
    <w:rsid w:val="00DB23BF"/>
    <w:rsid w:val="00DC6F8D"/>
    <w:rsid w:val="00DD3C5A"/>
    <w:rsid w:val="00DE0F18"/>
    <w:rsid w:val="00E00F78"/>
    <w:rsid w:val="00E06F67"/>
    <w:rsid w:val="00E63C51"/>
    <w:rsid w:val="00E90D48"/>
    <w:rsid w:val="00EB4632"/>
    <w:rsid w:val="00EB754E"/>
    <w:rsid w:val="00EC0947"/>
    <w:rsid w:val="00EC18F7"/>
    <w:rsid w:val="00ED5FE8"/>
    <w:rsid w:val="00ED69CA"/>
    <w:rsid w:val="00ED7DF6"/>
    <w:rsid w:val="00EF42B9"/>
    <w:rsid w:val="00F10E6F"/>
    <w:rsid w:val="00F25872"/>
    <w:rsid w:val="00F32A89"/>
    <w:rsid w:val="00F56215"/>
    <w:rsid w:val="00F601F2"/>
    <w:rsid w:val="00F7281B"/>
    <w:rsid w:val="00F74D90"/>
    <w:rsid w:val="00F87858"/>
    <w:rsid w:val="00FA504D"/>
    <w:rsid w:val="00FF7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9E38A5-1CE2-4914-8B60-B7F44E3DE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B9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937A3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37A37"/>
    <w:pPr>
      <w:shd w:val="clear" w:color="auto" w:fill="FFFFFF"/>
      <w:suppressAutoHyphens w:val="0"/>
      <w:autoSpaceDN/>
      <w:spacing w:after="300" w:line="0" w:lineRule="atLeast"/>
      <w:jc w:val="left"/>
      <w:textAlignment w:val="auto"/>
    </w:pPr>
    <w:rPr>
      <w:rFonts w:eastAsia="Times New Roman" w:cs="Times New Roman"/>
      <w:kern w:val="0"/>
      <w:sz w:val="26"/>
      <w:szCs w:val="26"/>
      <w:lang w:eastAsia="en-US" w:bidi="ar-SA"/>
    </w:rPr>
  </w:style>
  <w:style w:type="paragraph" w:styleId="a3">
    <w:name w:val="List Paragraph"/>
    <w:basedOn w:val="a"/>
    <w:link w:val="a4"/>
    <w:uiPriority w:val="34"/>
    <w:qFormat/>
    <w:rsid w:val="00937A37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4">
    <w:name w:val="Основной текст (4)_"/>
    <w:basedOn w:val="a0"/>
    <w:link w:val="40"/>
    <w:rsid w:val="00937A3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41">
    <w:name w:val="Основной текст (4) + Не полужирный"/>
    <w:basedOn w:val="4"/>
    <w:rsid w:val="00937A3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937A37"/>
    <w:pPr>
      <w:shd w:val="clear" w:color="auto" w:fill="FFFFFF"/>
      <w:suppressAutoHyphens w:val="0"/>
      <w:autoSpaceDN/>
      <w:spacing w:after="1080" w:line="566" w:lineRule="exact"/>
      <w:jc w:val="center"/>
      <w:textAlignment w:val="auto"/>
    </w:pPr>
    <w:rPr>
      <w:rFonts w:eastAsia="Times New Roman" w:cs="Times New Roman"/>
      <w:b/>
      <w:bCs/>
      <w:kern w:val="0"/>
      <w:sz w:val="26"/>
      <w:szCs w:val="26"/>
      <w:lang w:eastAsia="en-US" w:bidi="ar-SA"/>
    </w:rPr>
  </w:style>
  <w:style w:type="paragraph" w:styleId="a5">
    <w:name w:val="No Spacing"/>
    <w:uiPriority w:val="1"/>
    <w:qFormat/>
    <w:rsid w:val="00937A37"/>
    <w:pPr>
      <w:spacing w:after="0" w:line="240" w:lineRule="auto"/>
    </w:pPr>
  </w:style>
  <w:style w:type="character" w:customStyle="1" w:styleId="21">
    <w:name w:val="Основной текст (2) + Полужирный"/>
    <w:basedOn w:val="2"/>
    <w:rsid w:val="005631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styleId="a6">
    <w:name w:val="Hyperlink"/>
    <w:basedOn w:val="a0"/>
    <w:uiPriority w:val="99"/>
    <w:semiHidden/>
    <w:unhideWhenUsed/>
    <w:rsid w:val="001849F2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1849F2"/>
    <w:pPr>
      <w:widowControl/>
      <w:suppressAutoHyphens w:val="0"/>
      <w:autoSpaceDN/>
      <w:jc w:val="left"/>
      <w:textAlignment w:val="auto"/>
    </w:pPr>
    <w:rPr>
      <w:rFonts w:ascii="Segoe UI" w:eastAsiaTheme="minorHAnsi" w:hAnsi="Segoe UI" w:cs="Segoe UI"/>
      <w:kern w:val="0"/>
      <w:sz w:val="18"/>
      <w:szCs w:val="18"/>
      <w:lang w:eastAsia="en-US" w:bidi="ar-SA"/>
    </w:rPr>
  </w:style>
  <w:style w:type="character" w:customStyle="1" w:styleId="a8">
    <w:name w:val="Текст выноски Знак"/>
    <w:basedOn w:val="a0"/>
    <w:link w:val="a7"/>
    <w:uiPriority w:val="99"/>
    <w:semiHidden/>
    <w:rsid w:val="001849F2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807F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807F42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customStyle="1" w:styleId="-3">
    <w:name w:val="Пункт-3"/>
    <w:basedOn w:val="a"/>
    <w:link w:val="-30"/>
    <w:qFormat/>
    <w:rsid w:val="00F56215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-30">
    <w:name w:val="Пункт-3 Знак"/>
    <w:link w:val="-3"/>
    <w:rsid w:val="00F56215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F56215"/>
  </w:style>
  <w:style w:type="paragraph" w:styleId="22">
    <w:name w:val="Body Text Indent 2"/>
    <w:basedOn w:val="a"/>
    <w:link w:val="23"/>
    <w:semiHidden/>
    <w:unhideWhenUsed/>
    <w:rsid w:val="00F56215"/>
    <w:pPr>
      <w:widowControl/>
      <w:suppressAutoHyphens w:val="0"/>
      <w:autoSpaceDN/>
      <w:ind w:firstLine="540"/>
      <w:jc w:val="left"/>
      <w:textAlignment w:val="auto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23">
    <w:name w:val="Основной текст с отступом 2 Знак"/>
    <w:basedOn w:val="a0"/>
    <w:link w:val="22"/>
    <w:semiHidden/>
    <w:rsid w:val="00F56215"/>
    <w:rPr>
      <w:rFonts w:ascii="Times New Roman" w:eastAsia="Times New Roman" w:hAnsi="Times New Roman" w:cs="Times New Roman"/>
      <w:sz w:val="28"/>
      <w:szCs w:val="24"/>
      <w:lang w:eastAsia="ru-RU"/>
    </w:rPr>
  </w:style>
  <w:style w:type="table" w:customStyle="1" w:styleId="1">
    <w:name w:val="Сетка таблицы1"/>
    <w:basedOn w:val="a1"/>
    <w:next w:val="a9"/>
    <w:uiPriority w:val="59"/>
    <w:rsid w:val="00AC31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9">
    <w:name w:val="Стиль99"/>
    <w:basedOn w:val="a0"/>
    <w:uiPriority w:val="1"/>
    <w:rsid w:val="0052292B"/>
    <w:rPr>
      <w:sz w:val="24"/>
    </w:rPr>
  </w:style>
  <w:style w:type="character" w:customStyle="1" w:styleId="102">
    <w:name w:val="Стиль102"/>
    <w:basedOn w:val="a0"/>
    <w:uiPriority w:val="1"/>
    <w:rsid w:val="0052292B"/>
    <w:rPr>
      <w:sz w:val="24"/>
    </w:rPr>
  </w:style>
  <w:style w:type="paragraph" w:styleId="aa">
    <w:name w:val="header"/>
    <w:basedOn w:val="a"/>
    <w:link w:val="ab"/>
    <w:uiPriority w:val="99"/>
    <w:unhideWhenUsed/>
    <w:rsid w:val="00C05AEF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ab">
    <w:name w:val="Верхний колонтитул Знак"/>
    <w:basedOn w:val="a0"/>
    <w:link w:val="aa"/>
    <w:uiPriority w:val="99"/>
    <w:rsid w:val="00C05AE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C05AEF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ad">
    <w:name w:val="Нижний колонтитул Знак"/>
    <w:basedOn w:val="a0"/>
    <w:link w:val="ac"/>
    <w:uiPriority w:val="99"/>
    <w:rsid w:val="00C05AEF"/>
    <w:rPr>
      <w:rFonts w:ascii="Calibri" w:eastAsia="Calibri" w:hAnsi="Calibri" w:cs="Times New Roman"/>
    </w:rPr>
  </w:style>
  <w:style w:type="paragraph" w:customStyle="1" w:styleId="m">
    <w:name w:val="m_ПростойТекст"/>
    <w:basedOn w:val="a"/>
    <w:link w:val="m0"/>
    <w:rsid w:val="00C05AEF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val="x-none" w:eastAsia="ru-RU" w:bidi="ar-SA"/>
    </w:rPr>
  </w:style>
  <w:style w:type="character" w:customStyle="1" w:styleId="m0">
    <w:name w:val="m_ПростойТекст Знак"/>
    <w:link w:val="m"/>
    <w:locked/>
    <w:rsid w:val="00C05AEF"/>
    <w:rPr>
      <w:rFonts w:ascii="Times New Roman" w:eastAsia="Calibri" w:hAnsi="Times New Roman" w:cs="Times New Roman"/>
      <w:sz w:val="24"/>
      <w:szCs w:val="24"/>
      <w:lang w:val="x-none" w:eastAsia="ru-RU"/>
    </w:rPr>
  </w:style>
  <w:style w:type="character" w:customStyle="1" w:styleId="10">
    <w:name w:val="Основной шрифт абзаца1"/>
    <w:rsid w:val="00C05AEF"/>
  </w:style>
  <w:style w:type="paragraph" w:styleId="ae">
    <w:name w:val="Body Text"/>
    <w:basedOn w:val="a"/>
    <w:link w:val="af"/>
    <w:rsid w:val="00C05AEF"/>
    <w:pPr>
      <w:widowControl/>
      <w:autoSpaceDN/>
      <w:spacing w:after="120"/>
      <w:jc w:val="left"/>
      <w:textAlignment w:val="auto"/>
    </w:pPr>
    <w:rPr>
      <w:rFonts w:eastAsia="Times New Roman" w:cs="Times New Roman"/>
      <w:kern w:val="0"/>
      <w:lang w:val="x-none" w:eastAsia="ar-SA" w:bidi="ar-SA"/>
    </w:rPr>
  </w:style>
  <w:style w:type="character" w:customStyle="1" w:styleId="af">
    <w:name w:val="Основной текст Знак"/>
    <w:basedOn w:val="a0"/>
    <w:link w:val="ae"/>
    <w:rsid w:val="00C05AEF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11">
    <w:name w:val="Указатель1"/>
    <w:basedOn w:val="a"/>
    <w:rsid w:val="00C05AEF"/>
    <w:pPr>
      <w:widowControl/>
      <w:suppressLineNumbers/>
      <w:autoSpaceDN/>
      <w:jc w:val="left"/>
      <w:textAlignment w:val="auto"/>
    </w:pPr>
    <w:rPr>
      <w:rFonts w:ascii="Arial" w:eastAsia="Times New Roman" w:hAnsi="Arial" w:cs="Tahoma"/>
      <w:kern w:val="0"/>
      <w:lang w:eastAsia="ar-SA" w:bidi="ar-SA"/>
    </w:rPr>
  </w:style>
  <w:style w:type="paragraph" w:styleId="af0">
    <w:name w:val="Normal (Web)"/>
    <w:basedOn w:val="a"/>
    <w:uiPriority w:val="99"/>
    <w:unhideWhenUsed/>
    <w:rsid w:val="00C05AEF"/>
    <w:pPr>
      <w:widowControl/>
      <w:suppressAutoHyphens w:val="0"/>
      <w:autoSpaceDN/>
      <w:spacing w:before="100" w:beforeAutospacing="1" w:after="100" w:afterAutospacing="1"/>
      <w:jc w:val="left"/>
      <w:textAlignment w:val="auto"/>
    </w:pPr>
    <w:rPr>
      <w:rFonts w:eastAsia="Times New Roman" w:cs="Times New Roman"/>
      <w:kern w:val="0"/>
      <w:lang w:eastAsia="ru-RU" w:bidi="ar-SA"/>
    </w:rPr>
  </w:style>
  <w:style w:type="paragraph" w:styleId="af1">
    <w:name w:val="Date"/>
    <w:basedOn w:val="a"/>
    <w:next w:val="a"/>
    <w:link w:val="af2"/>
    <w:unhideWhenUsed/>
    <w:rsid w:val="00C05AEF"/>
    <w:pPr>
      <w:widowControl/>
      <w:suppressAutoHyphens w:val="0"/>
      <w:autoSpaceDN/>
      <w:jc w:val="left"/>
      <w:textAlignment w:val="auto"/>
    </w:pPr>
    <w:rPr>
      <w:rFonts w:eastAsia="Times New Roman" w:cs="Times New Roman"/>
      <w:kern w:val="0"/>
      <w:lang w:val="x-none" w:eastAsia="x-none" w:bidi="ar-SA"/>
    </w:rPr>
  </w:style>
  <w:style w:type="character" w:customStyle="1" w:styleId="af2">
    <w:name w:val="Дата Знак"/>
    <w:basedOn w:val="a0"/>
    <w:link w:val="af1"/>
    <w:rsid w:val="00C05AE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markedcontent">
    <w:name w:val="markedcontent"/>
    <w:basedOn w:val="a0"/>
    <w:rsid w:val="00C05AEF"/>
  </w:style>
  <w:style w:type="character" w:styleId="af3">
    <w:name w:val="annotation reference"/>
    <w:uiPriority w:val="99"/>
    <w:semiHidden/>
    <w:unhideWhenUsed/>
    <w:rsid w:val="00C05AEF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C05AEF"/>
    <w:rPr>
      <w:sz w:val="20"/>
      <w:szCs w:val="18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C05AEF"/>
    <w:rPr>
      <w:rFonts w:ascii="Times New Roman" w:eastAsia="Arial Unicode MS" w:hAnsi="Times New Roman" w:cs="Mangal"/>
      <w:kern w:val="3"/>
      <w:sz w:val="20"/>
      <w:szCs w:val="18"/>
      <w:lang w:eastAsia="zh-CN" w:bidi="hi-IN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C05AE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C05AEF"/>
    <w:rPr>
      <w:rFonts w:ascii="Times New Roman" w:eastAsia="Arial Unicode MS" w:hAnsi="Times New Roman" w:cs="Mangal"/>
      <w:b/>
      <w:bCs/>
      <w:kern w:val="3"/>
      <w:sz w:val="20"/>
      <w:szCs w:val="1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60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91952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559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4720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4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0936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19410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262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63362E-EC49-435C-B069-E2A336C7C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1592</TotalTime>
  <Pages>11</Pages>
  <Words>2649</Words>
  <Characters>15102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17716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 Николай Александрович</dc:creator>
  <cp:keywords/>
  <dc:description/>
  <cp:lastModifiedBy>Ведерникова Марина Ивановна</cp:lastModifiedBy>
  <cp:revision>182</cp:revision>
  <cp:lastPrinted>2025-01-10T11:16:00Z</cp:lastPrinted>
  <dcterms:created xsi:type="dcterms:W3CDTF">2018-01-18T11:11:00Z</dcterms:created>
  <dcterms:modified xsi:type="dcterms:W3CDTF">2025-01-27T12:11:00Z</dcterms:modified>
</cp:coreProperties>
</file>